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FD4" w:rsidRDefault="009F3FD4" w:rsidP="009F3FD4">
      <w:pPr>
        <w:shd w:val="clear" w:color="auto" w:fill="FFFFFF"/>
        <w:spacing w:after="216" w:line="360" w:lineRule="atLeast"/>
        <w:rPr>
          <w:rFonts w:ascii="Arial" w:eastAsia="Times New Roman" w:hAnsi="Arial" w:cs="Arial"/>
          <w:color w:val="000000"/>
          <w:sz w:val="19"/>
          <w:szCs w:val="19"/>
          <w:lang w:eastAsia="sl-SI"/>
        </w:rPr>
      </w:pPr>
      <w:r w:rsidRPr="009F3FD4">
        <w:rPr>
          <w:rFonts w:ascii="Arial" w:eastAsia="Times New Roman" w:hAnsi="Arial" w:cs="Arial"/>
          <w:color w:val="000000"/>
          <w:sz w:val="19"/>
          <w:szCs w:val="19"/>
          <w:lang w:eastAsia="sl-SI"/>
        </w:rPr>
        <w:t>https://www.dnevnik.si/1042734099/mnenja/odprta-stran/o-kakovostnem-pouku-ki-to-ni-vec-in-o-ministrstvu-ki-si-zakriva-oci</w:t>
      </w:r>
    </w:p>
    <w:p w:rsidR="009F3FD4" w:rsidRDefault="009F3FD4" w:rsidP="009F3FD4">
      <w:pPr>
        <w:shd w:val="clear" w:color="auto" w:fill="FFFFFF"/>
        <w:spacing w:after="216" w:line="360" w:lineRule="atLeast"/>
        <w:rPr>
          <w:rFonts w:ascii="Arial" w:eastAsia="Times New Roman" w:hAnsi="Arial" w:cs="Arial"/>
          <w:color w:val="000000"/>
          <w:sz w:val="19"/>
          <w:szCs w:val="19"/>
          <w:lang w:eastAsia="sl-SI"/>
        </w:rPr>
      </w:pPr>
    </w:p>
    <w:p w:rsidR="009F3FD4" w:rsidRPr="009F3FD4" w:rsidRDefault="009F3FD4" w:rsidP="009F3FD4">
      <w:pPr>
        <w:shd w:val="clear" w:color="auto" w:fill="FFFFFF"/>
        <w:spacing w:after="216" w:line="360" w:lineRule="atLeast"/>
        <w:rPr>
          <w:rFonts w:ascii="Arial" w:eastAsia="Times New Roman" w:hAnsi="Arial" w:cs="Arial"/>
          <w:color w:val="000000"/>
          <w:sz w:val="19"/>
          <w:szCs w:val="19"/>
          <w:lang w:eastAsia="sl-SI"/>
        </w:rPr>
      </w:pPr>
      <w:r w:rsidRPr="009F3FD4">
        <w:rPr>
          <w:rFonts w:ascii="Arial" w:eastAsia="Times New Roman" w:hAnsi="Arial" w:cs="Arial"/>
          <w:color w:val="000000"/>
          <w:sz w:val="19"/>
          <w:szCs w:val="19"/>
          <w:lang w:eastAsia="sl-SI"/>
        </w:rPr>
        <w:t xml:space="preserve">Danes začenjam kot mama. Zakaj? Ker upam, da me bo kdo slišal. Učiteljev že dolgo nihče več ne sliši, niti ne posluša. </w:t>
      </w:r>
    </w:p>
    <w:p w:rsidR="009F3FD4" w:rsidRPr="009F3FD4" w:rsidRDefault="009F3FD4" w:rsidP="009F3FD4">
      <w:pPr>
        <w:shd w:val="clear" w:color="auto" w:fill="404040"/>
        <w:spacing w:after="120" w:line="360" w:lineRule="atLeast"/>
        <w:rPr>
          <w:rFonts w:ascii="Arial" w:eastAsia="Times New Roman" w:hAnsi="Arial" w:cs="Arial"/>
          <w:color w:val="000000"/>
          <w:sz w:val="17"/>
          <w:szCs w:val="17"/>
          <w:lang w:eastAsia="sl-SI"/>
        </w:rPr>
      </w:pPr>
      <w:r>
        <w:rPr>
          <w:rFonts w:ascii="Arial" w:eastAsia="Times New Roman" w:hAnsi="Arial" w:cs="Arial"/>
          <w:noProof/>
          <w:color w:val="4D73BF"/>
          <w:sz w:val="17"/>
          <w:szCs w:val="17"/>
          <w:lang w:eastAsia="sl-SI"/>
        </w:rPr>
        <w:drawing>
          <wp:inline distT="0" distB="0" distL="0" distR="0">
            <wp:extent cx="4210050" cy="2806700"/>
            <wp:effectExtent l="19050" t="0" r="0" b="0"/>
            <wp:docPr id="1" name="Slika 1" descr="https://www.dnevnik.si/i/c1/2016/04/18/938413.jpg">
              <a:hlinkClick xmlns:a="http://schemas.openxmlformats.org/drawingml/2006/main" r:id="rId4"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nevnik.si/i/c1/2016/04/18/938413.jpg">
                      <a:hlinkClick r:id="rId4" tgtFrame="&quot;_blank&quot;" tooltip="&quot;&quot;"/>
                    </pic:cNvPr>
                    <pic:cNvPicPr>
                      <a:picLocks noChangeAspect="1" noChangeArrowheads="1"/>
                    </pic:cNvPicPr>
                  </pic:nvPicPr>
                  <pic:blipFill>
                    <a:blip r:embed="rId5" cstate="print"/>
                    <a:srcRect/>
                    <a:stretch>
                      <a:fillRect/>
                    </a:stretch>
                  </pic:blipFill>
                  <pic:spPr bwMode="auto">
                    <a:xfrm>
                      <a:off x="0" y="0"/>
                      <a:ext cx="4210050" cy="2806700"/>
                    </a:xfrm>
                    <a:prstGeom prst="rect">
                      <a:avLst/>
                    </a:prstGeom>
                    <a:noFill/>
                    <a:ln w="9525">
                      <a:noFill/>
                      <a:miter lim="800000"/>
                      <a:headEnd/>
                      <a:tailEnd/>
                    </a:ln>
                  </pic:spPr>
                </pic:pic>
              </a:graphicData>
            </a:graphic>
          </wp:inline>
        </w:drawing>
      </w:r>
    </w:p>
    <w:p w:rsidR="009F3FD4" w:rsidRPr="009F3FD4" w:rsidRDefault="009F3FD4" w:rsidP="009F3FD4">
      <w:pPr>
        <w:shd w:val="clear" w:color="auto" w:fill="FFFFFF"/>
        <w:spacing w:after="216" w:line="360" w:lineRule="atLeast"/>
        <w:rPr>
          <w:rFonts w:ascii="Arial" w:eastAsia="Times New Roman" w:hAnsi="Arial" w:cs="Arial"/>
          <w:color w:val="000000"/>
          <w:sz w:val="17"/>
          <w:szCs w:val="17"/>
          <w:lang w:eastAsia="sl-SI"/>
        </w:rPr>
      </w:pPr>
      <w:r w:rsidRPr="009F3FD4">
        <w:rPr>
          <w:rFonts w:ascii="Arial" w:eastAsia="Times New Roman" w:hAnsi="Arial" w:cs="Arial"/>
          <w:color w:val="000000"/>
          <w:sz w:val="17"/>
          <w:szCs w:val="17"/>
          <w:lang w:eastAsia="sl-SI"/>
        </w:rPr>
        <w:t>Ministrstvo za šolstvo (MIZŠ) je v šolskem letu 2014/2015 v sistem devetletke uvedlo neobvezne izbirne predmete. Moja takratna četrtošolka je izbrala nemščino in bila navdušena. Tudi letos ima nemščino, in sicer se jo uči v kombinaciji s četrtošolci, zato je navdušena malo manj, ker se ji zdi tempo prepočasen. Pred dnevi mi je bilo na roditeljskem sestanku povedano, da se bo v šolskem letu 2016/2017 najverjetneje učila nemščino v kombinaciji s 4., 5. in 6. razredom. Glede na število otrok v drugi triadi njena šola ne sme oblikovati samostojnih skupin, zna pa biti v skupini blizu 28 učencev. Učiteljica bo tako prihodnje leto poučevala nemščino na treh nivojih – četrtošolci ne bodo znali nič, petošolci bodo imeli za sabo 70 ur nemščine, šestošolci pa 140. Zaradi organizacije pouka in kombinacije bo ta skupina cca 28 otrok imela pouk šesto ali sedmo uro, ker drugače zaradi prenatrpanosti programa devetletke ne gre.</w:t>
      </w:r>
    </w:p>
    <w:p w:rsidR="009F3FD4" w:rsidRPr="009F3FD4" w:rsidRDefault="009F3FD4" w:rsidP="009F3FD4">
      <w:pPr>
        <w:shd w:val="clear" w:color="auto" w:fill="FFFFFF"/>
        <w:spacing w:after="216" w:line="360" w:lineRule="atLeast"/>
        <w:rPr>
          <w:rFonts w:ascii="Arial" w:eastAsia="Times New Roman" w:hAnsi="Arial" w:cs="Arial"/>
          <w:color w:val="000000"/>
          <w:sz w:val="17"/>
          <w:szCs w:val="17"/>
          <w:lang w:eastAsia="sl-SI"/>
        </w:rPr>
      </w:pPr>
      <w:r w:rsidRPr="009F3FD4">
        <w:rPr>
          <w:rFonts w:ascii="Arial" w:eastAsia="Times New Roman" w:hAnsi="Arial" w:cs="Arial"/>
          <w:color w:val="000000"/>
          <w:sz w:val="17"/>
          <w:szCs w:val="17"/>
          <w:lang w:eastAsia="sl-SI"/>
        </w:rPr>
        <w:t>Si predstavljate pouk tujega jezika po rednem pouku okrog 14. ure, skupino 28 učencev od 10. do 12. leta in s tremi nivoji znanja, po možnosti še z učenci, ki imajo dodatno strokovno pomoč ali učne težave ali so nadarjeni (za vse te učence so zakonsko zahtevane dodatne prilagoditve pouka), in brez delovnega zvezka ter učbenika, kar je pogosta praksa poučevanja neobveznih izbirnih predmetov?</w:t>
      </w:r>
    </w:p>
    <w:p w:rsidR="009F3FD4" w:rsidRPr="009F3FD4" w:rsidRDefault="009F3FD4" w:rsidP="009F3FD4">
      <w:pPr>
        <w:shd w:val="clear" w:color="auto" w:fill="FFFFFF"/>
        <w:spacing w:after="216" w:line="360" w:lineRule="atLeast"/>
        <w:rPr>
          <w:rFonts w:ascii="Arial" w:eastAsia="Times New Roman" w:hAnsi="Arial" w:cs="Arial"/>
          <w:color w:val="000000"/>
          <w:sz w:val="17"/>
          <w:szCs w:val="17"/>
          <w:lang w:eastAsia="sl-SI"/>
        </w:rPr>
      </w:pPr>
      <w:r w:rsidRPr="009F3FD4">
        <w:rPr>
          <w:rFonts w:ascii="Arial" w:eastAsia="Times New Roman" w:hAnsi="Arial" w:cs="Arial"/>
          <w:color w:val="000000"/>
          <w:sz w:val="17"/>
          <w:szCs w:val="17"/>
          <w:lang w:eastAsia="sl-SI"/>
        </w:rPr>
        <w:t>Zdaj pa prehajam v vlogo učiteljice – jaz si ga ne predstavljam. Prepričana sem, da še ob tako strokovno usposobljenem in izkušenem kadru ne more iti za kakovosten pouk, sploh pa ne pri učenju jezika. Preden bo učiteljica opravila birokratske zadeve (prisotnost, vpis v dnevnik), umirila, motivirala razred, napovedala učno snov, razložila potek dela in ga razdelila, bo minilo od 15 do 20 minut. Potem se bo verjetno posvetila skupini, ki šele začenja z nemščino, preostali dve skupini pa bo zaposlila. Ne pripisujte krivde učiteljici in njeni avtoriteti, če se bodo na primer petošolci ob 14. uri začeli pogovarjati, kako bodo šli po nemščini igrat nogomet.</w:t>
      </w:r>
    </w:p>
    <w:p w:rsidR="009F3FD4" w:rsidRPr="009F3FD4" w:rsidRDefault="009F3FD4" w:rsidP="009F3FD4">
      <w:pPr>
        <w:shd w:val="clear" w:color="auto" w:fill="FFFFFF"/>
        <w:spacing w:after="216" w:line="360" w:lineRule="atLeast"/>
        <w:rPr>
          <w:rFonts w:ascii="Arial" w:eastAsia="Times New Roman" w:hAnsi="Arial" w:cs="Arial"/>
          <w:color w:val="000000"/>
          <w:sz w:val="17"/>
          <w:szCs w:val="17"/>
          <w:lang w:eastAsia="sl-SI"/>
        </w:rPr>
      </w:pPr>
      <w:r w:rsidRPr="009F3FD4">
        <w:rPr>
          <w:rFonts w:ascii="Arial" w:eastAsia="Times New Roman" w:hAnsi="Arial" w:cs="Arial"/>
          <w:color w:val="000000"/>
          <w:sz w:val="17"/>
          <w:szCs w:val="17"/>
          <w:lang w:eastAsia="sl-SI"/>
        </w:rPr>
        <w:t xml:space="preserve">Otroci so po rednem pouku utrujeni, marsikdo je pri neobveznem izbirnem predmetu zaradi staršev in splošnega prepričanja o pomenu tujih jezikov. Zato pri pouku potrebuje celega učitelja, ki prepozna, kdaj otroku odteka pozornost, in ga zna priklicati nazaj, ne pa sošolke, ki ga miri, naj bo tiho, ker bi ona rada delala, učiteljica pa bezlja po razredu od </w:t>
      </w:r>
      <w:r w:rsidRPr="009F3FD4">
        <w:rPr>
          <w:rFonts w:ascii="Arial" w:eastAsia="Times New Roman" w:hAnsi="Arial" w:cs="Arial"/>
          <w:color w:val="000000"/>
          <w:sz w:val="17"/>
          <w:szCs w:val="17"/>
          <w:lang w:eastAsia="sl-SI"/>
        </w:rPr>
        <w:lastRenderedPageBreak/>
        <w:t>ene skupine do druge. Sami smo se odločili, da kljub želji otroka po nadaljevanju in podpori obeh staršev v takšno kombinacijo pouka v prihodnjem šolskem letu ne moremo privoliti in nihče od staršev ne bi smel.</w:t>
      </w:r>
    </w:p>
    <w:p w:rsidR="009F3FD4" w:rsidRPr="009F3FD4" w:rsidRDefault="009F3FD4" w:rsidP="009F3FD4">
      <w:pPr>
        <w:shd w:val="clear" w:color="auto" w:fill="FFFFFF"/>
        <w:spacing w:after="216" w:line="360" w:lineRule="atLeast"/>
        <w:rPr>
          <w:rFonts w:ascii="Arial" w:eastAsia="Times New Roman" w:hAnsi="Arial" w:cs="Arial"/>
          <w:color w:val="000000"/>
          <w:sz w:val="17"/>
          <w:szCs w:val="17"/>
          <w:lang w:eastAsia="sl-SI"/>
        </w:rPr>
      </w:pPr>
      <w:r w:rsidRPr="009F3FD4">
        <w:rPr>
          <w:rFonts w:ascii="Arial" w:eastAsia="Times New Roman" w:hAnsi="Arial" w:cs="Arial"/>
          <w:color w:val="000000"/>
          <w:sz w:val="17"/>
          <w:szCs w:val="17"/>
          <w:lang w:eastAsia="sl-SI"/>
        </w:rPr>
        <w:t>Vem, našel se bo kdo, ki bo rekel, da bi se morali v prvi vrsti upreti učitelji. Večina učiteljev se ne bo uprla, ker jim je že uspelo, da so nas v slovenski javnosti prikazali kot lenuhe, zdaj pa se bojijo, da nas bodo še kot nestrokovnjake.</w:t>
      </w:r>
    </w:p>
    <w:p w:rsidR="009F3FD4" w:rsidRPr="009F3FD4" w:rsidRDefault="009F3FD4" w:rsidP="009F3FD4">
      <w:pPr>
        <w:shd w:val="clear" w:color="auto" w:fill="FFFFFF"/>
        <w:spacing w:after="216" w:line="360" w:lineRule="atLeast"/>
        <w:rPr>
          <w:rFonts w:ascii="Arial" w:eastAsia="Times New Roman" w:hAnsi="Arial" w:cs="Arial"/>
          <w:color w:val="000000"/>
          <w:sz w:val="17"/>
          <w:szCs w:val="17"/>
          <w:lang w:eastAsia="sl-SI"/>
        </w:rPr>
      </w:pPr>
      <w:r w:rsidRPr="009F3FD4">
        <w:rPr>
          <w:rFonts w:ascii="Arial" w:eastAsia="Times New Roman" w:hAnsi="Arial" w:cs="Arial"/>
          <w:color w:val="000000"/>
          <w:sz w:val="17"/>
          <w:szCs w:val="17"/>
          <w:lang w:eastAsia="sl-SI"/>
        </w:rPr>
        <w:t>Zato pozivam starše, da bojkotiramo takšen pouk, kajti s politiko slovenske osnovne šole je tako kot z jedilniki lokalne menze. Dokler te jedilnike samo berete na papirju, zvenijo celo zelo lepo, ko pa v tej isti menzi vsak dan jeste, lahko dobite tudi čir na želodcu.</w:t>
      </w:r>
    </w:p>
    <w:p w:rsidR="009F3FD4" w:rsidRPr="009F3FD4" w:rsidRDefault="009F3FD4" w:rsidP="009F3FD4">
      <w:pPr>
        <w:shd w:val="clear" w:color="auto" w:fill="FFFFFF"/>
        <w:spacing w:after="216" w:line="360" w:lineRule="atLeast"/>
        <w:rPr>
          <w:rFonts w:ascii="Arial" w:eastAsia="Times New Roman" w:hAnsi="Arial" w:cs="Arial"/>
          <w:color w:val="000000"/>
          <w:sz w:val="17"/>
          <w:szCs w:val="17"/>
          <w:lang w:eastAsia="sl-SI"/>
        </w:rPr>
      </w:pPr>
      <w:r w:rsidRPr="009F3FD4">
        <w:rPr>
          <w:rFonts w:ascii="Arial" w:eastAsia="Times New Roman" w:hAnsi="Arial" w:cs="Arial"/>
          <w:color w:val="000000"/>
          <w:sz w:val="17"/>
          <w:szCs w:val="17"/>
          <w:lang w:eastAsia="sl-SI"/>
        </w:rPr>
        <w:t>Jezikovna politika se krasno bere v zakonih in pravilnikih MIZŠ, v praksi pa je izgubila kompas. V tretji triadi se neobveznim izbirnim predmetom pridružijo še obvezni izbirni predmeti. Če še ne veste – teoretično tako v sedmem razredu lahko obstajata dve različni nemščini – obvezna (ki začenja pouk nemščine od začetka) in neobvezna (ki nadaljuje pouk iz druge triade). Kako bo s prehodom otroka, ki se je v drugi triadi učil neobvezno nemščino, če neobvezne nemščine šola v zadnji triadi ne bo ponudila, ker že vrsto let ponuja samo obvezno, ne ve nihče.</w:t>
      </w:r>
    </w:p>
    <w:p w:rsidR="009F3FD4" w:rsidRPr="009F3FD4" w:rsidRDefault="009F3FD4" w:rsidP="009F3FD4">
      <w:pPr>
        <w:shd w:val="clear" w:color="auto" w:fill="FFFFFF"/>
        <w:spacing w:after="216" w:line="360" w:lineRule="atLeast"/>
        <w:rPr>
          <w:rFonts w:ascii="Arial" w:eastAsia="Times New Roman" w:hAnsi="Arial" w:cs="Arial"/>
          <w:color w:val="000000"/>
          <w:sz w:val="17"/>
          <w:szCs w:val="17"/>
          <w:lang w:eastAsia="sl-SI"/>
        </w:rPr>
      </w:pPr>
      <w:r w:rsidRPr="009F3FD4">
        <w:rPr>
          <w:rFonts w:ascii="Arial" w:eastAsia="Times New Roman" w:hAnsi="Arial" w:cs="Arial"/>
          <w:color w:val="000000"/>
          <w:sz w:val="17"/>
          <w:szCs w:val="17"/>
          <w:lang w:eastAsia="sl-SI"/>
        </w:rPr>
        <w:t>Zmeda je popolna in iz leta v leto večja, na mnogih področjih. Devetletka se utaplja v takšnih zgodbah in po dobrem letu in pol nove vlade ter že tretji ministrici za šolstvo je skrajni čas za rešitev.</w:t>
      </w:r>
    </w:p>
    <w:p w:rsidR="009F3FD4" w:rsidRPr="009F3FD4" w:rsidRDefault="009F3FD4" w:rsidP="009F3FD4">
      <w:pPr>
        <w:shd w:val="clear" w:color="auto" w:fill="FFFFFF"/>
        <w:spacing w:after="216" w:line="360" w:lineRule="atLeast"/>
        <w:rPr>
          <w:rFonts w:ascii="Arial" w:eastAsia="Times New Roman" w:hAnsi="Arial" w:cs="Arial"/>
          <w:color w:val="000000"/>
          <w:sz w:val="17"/>
          <w:szCs w:val="17"/>
          <w:lang w:eastAsia="sl-SI"/>
        </w:rPr>
      </w:pPr>
      <w:r w:rsidRPr="009F3FD4">
        <w:rPr>
          <w:rFonts w:ascii="Arial" w:eastAsia="Times New Roman" w:hAnsi="Arial" w:cs="Arial"/>
          <w:color w:val="000000"/>
          <w:sz w:val="17"/>
          <w:szCs w:val="17"/>
          <w:lang w:eastAsia="sl-SI"/>
        </w:rPr>
        <w:t>Učitelji in ravnatelji že vrsto let opozarjamo: na prenatrpanost in neživljenjskost učnih načrtov, ki ne potrebujejo samo prenove, ampak bi nekatere bilo treba napisati na novo; na problematiko koncepta dela z učenci z učnimi težavami in koncepta dela z nadarjenimi; razkorak med učnimi načrti, učbeniki in nacionalnim preverjanjem znanja (NPZ); na problematiko učbeniške politike, potrjevanja preštevilnih in tudi nekakovostnih učbenikov; obveznih izbirnih predmetov, neobveznih izbirnih predmetov; dodatne strokovne pomoči (DSP); interesnih dejavnosti, ki jih je devetletka s svojim programom praktično izrinila z urnika…</w:t>
      </w:r>
    </w:p>
    <w:p w:rsidR="009F3FD4" w:rsidRPr="009F3FD4" w:rsidRDefault="009F3FD4" w:rsidP="009F3FD4">
      <w:pPr>
        <w:shd w:val="clear" w:color="auto" w:fill="FFFFFF"/>
        <w:spacing w:after="216" w:line="360" w:lineRule="atLeast"/>
        <w:rPr>
          <w:rFonts w:ascii="Arial" w:eastAsia="Times New Roman" w:hAnsi="Arial" w:cs="Arial"/>
          <w:color w:val="000000"/>
          <w:sz w:val="17"/>
          <w:szCs w:val="17"/>
          <w:lang w:eastAsia="sl-SI"/>
        </w:rPr>
      </w:pPr>
      <w:r w:rsidRPr="009F3FD4">
        <w:rPr>
          <w:rFonts w:ascii="Arial" w:eastAsia="Times New Roman" w:hAnsi="Arial" w:cs="Arial"/>
          <w:color w:val="000000"/>
          <w:sz w:val="17"/>
          <w:szCs w:val="17"/>
          <w:lang w:eastAsia="sl-SI"/>
        </w:rPr>
        <w:t>Ne vem, ali ste opazili, ampak ministrica veliko govori o kakovosti slovenske šole, ki jo bodo v prihodnjih letih tudi sistemsko spremljali in nas bo verjetno veliko stala. Če ste me pozorno prebrali, vidite, da devetletka kliče, ne kliče – kriči po odpravi sistemskih napak. Učitelji nismo proti merjenju kakovosti, kot se nas bo verjetno skušalo prikazati. Smo pa odločno proti merjenju kakovosti obstoječega stanja!</w:t>
      </w:r>
    </w:p>
    <w:p w:rsidR="009F3FD4" w:rsidRPr="009F3FD4" w:rsidRDefault="009F3FD4" w:rsidP="009F3FD4">
      <w:pPr>
        <w:shd w:val="clear" w:color="auto" w:fill="FFFFFF"/>
        <w:spacing w:after="216" w:line="360" w:lineRule="atLeast"/>
        <w:rPr>
          <w:rFonts w:ascii="Arial" w:eastAsia="Times New Roman" w:hAnsi="Arial" w:cs="Arial"/>
          <w:color w:val="000000"/>
          <w:sz w:val="17"/>
          <w:szCs w:val="17"/>
          <w:lang w:eastAsia="sl-SI"/>
        </w:rPr>
      </w:pPr>
      <w:r w:rsidRPr="009F3FD4">
        <w:rPr>
          <w:rFonts w:ascii="Arial" w:eastAsia="Times New Roman" w:hAnsi="Arial" w:cs="Arial"/>
          <w:color w:val="000000"/>
          <w:sz w:val="17"/>
          <w:szCs w:val="17"/>
          <w:lang w:eastAsia="sl-SI"/>
        </w:rPr>
        <w:t>Se v Sloveniji res ne da spremeniti nobenega sistema, čeprav so napake očitne in obstaja interes tako med starši, učitelji, ravnatelji in stroko? Se je res že toliko prisklednikov prisesalo na šolski sistem, da so ga s svojimi lobiji dejansko ugrabili in ga je zato nemogoče spremeniti?</w:t>
      </w:r>
    </w:p>
    <w:p w:rsidR="009F3FD4" w:rsidRPr="009F3FD4" w:rsidRDefault="009F3FD4" w:rsidP="009F3FD4">
      <w:pPr>
        <w:shd w:val="clear" w:color="auto" w:fill="FFFFFF"/>
        <w:spacing w:after="0" w:line="360" w:lineRule="atLeast"/>
        <w:rPr>
          <w:rFonts w:ascii="Arial" w:eastAsia="Times New Roman" w:hAnsi="Arial" w:cs="Arial"/>
          <w:color w:val="000000"/>
          <w:sz w:val="17"/>
          <w:szCs w:val="17"/>
          <w:lang w:eastAsia="sl-SI"/>
        </w:rPr>
      </w:pPr>
      <w:r w:rsidRPr="009F3FD4">
        <w:rPr>
          <w:rFonts w:ascii="Arial" w:eastAsia="Times New Roman" w:hAnsi="Arial" w:cs="Arial"/>
          <w:color w:val="000000"/>
          <w:sz w:val="17"/>
          <w:lang w:eastAsia="sl-SI"/>
        </w:rPr>
        <w:t>Bojana Potočnik, Planina pri Sevnici</w:t>
      </w:r>
      <w:r w:rsidRPr="009F3FD4">
        <w:rPr>
          <w:rFonts w:ascii="Arial" w:eastAsia="Times New Roman" w:hAnsi="Arial" w:cs="Arial"/>
          <w:color w:val="000000"/>
          <w:sz w:val="17"/>
          <w:szCs w:val="17"/>
          <w:lang w:eastAsia="sl-SI"/>
        </w:rPr>
        <w:t xml:space="preserve"> </w:t>
      </w:r>
    </w:p>
    <w:p w:rsidR="007B071E" w:rsidRDefault="007B071E"/>
    <w:sectPr w:rsidR="007B071E" w:rsidSect="009F3FD4">
      <w:pgSz w:w="11906" w:h="16838"/>
      <w:pgMar w:top="568"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3FD4"/>
    <w:rsid w:val="0009687A"/>
    <w:rsid w:val="007B071E"/>
    <w:rsid w:val="009F3FD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B071E"/>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9F3FD4"/>
    <w:pPr>
      <w:spacing w:after="216" w:line="240" w:lineRule="auto"/>
    </w:pPr>
    <w:rPr>
      <w:rFonts w:ascii="Times New Roman" w:eastAsia="Times New Roman" w:hAnsi="Times New Roman" w:cs="Times New Roman"/>
      <w:sz w:val="24"/>
      <w:szCs w:val="24"/>
      <w:lang w:eastAsia="sl-SI"/>
    </w:rPr>
  </w:style>
  <w:style w:type="paragraph" w:customStyle="1" w:styleId="articlesupertext">
    <w:name w:val="articlesupertext"/>
    <w:basedOn w:val="Navaden"/>
    <w:rsid w:val="009F3FD4"/>
    <w:pPr>
      <w:spacing w:after="216" w:line="360" w:lineRule="atLeast"/>
    </w:pPr>
    <w:rPr>
      <w:rFonts w:ascii="Times New Roman" w:eastAsia="Times New Roman" w:hAnsi="Times New Roman" w:cs="Times New Roman"/>
      <w:color w:val="000000"/>
      <w:sz w:val="19"/>
      <w:szCs w:val="19"/>
      <w:lang w:eastAsia="sl-SI"/>
    </w:rPr>
  </w:style>
  <w:style w:type="character" w:customStyle="1" w:styleId="bycredit">
    <w:name w:val="bycredit"/>
    <w:basedOn w:val="Privzetapisavaodstavka"/>
    <w:rsid w:val="009F3FD4"/>
  </w:style>
  <w:style w:type="paragraph" w:styleId="Besedilooblaka">
    <w:name w:val="Balloon Text"/>
    <w:basedOn w:val="Navaden"/>
    <w:link w:val="BesedilooblakaZnak"/>
    <w:uiPriority w:val="99"/>
    <w:semiHidden/>
    <w:unhideWhenUsed/>
    <w:rsid w:val="009F3FD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F3F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6316932">
      <w:bodyDiv w:val="1"/>
      <w:marLeft w:val="0"/>
      <w:marRight w:val="0"/>
      <w:marTop w:val="0"/>
      <w:marBottom w:val="0"/>
      <w:divBdr>
        <w:top w:val="none" w:sz="0" w:space="0" w:color="auto"/>
        <w:left w:val="none" w:sz="0" w:space="0" w:color="auto"/>
        <w:bottom w:val="none" w:sz="0" w:space="0" w:color="auto"/>
        <w:right w:val="none" w:sz="0" w:space="0" w:color="auto"/>
      </w:divBdr>
      <w:divsChild>
        <w:div w:id="834801979">
          <w:marLeft w:val="0"/>
          <w:marRight w:val="0"/>
          <w:marTop w:val="0"/>
          <w:marBottom w:val="0"/>
          <w:divBdr>
            <w:top w:val="none" w:sz="0" w:space="0" w:color="auto"/>
            <w:left w:val="none" w:sz="0" w:space="0" w:color="auto"/>
            <w:bottom w:val="none" w:sz="0" w:space="0" w:color="auto"/>
            <w:right w:val="none" w:sz="0" w:space="0" w:color="auto"/>
          </w:divBdr>
          <w:divsChild>
            <w:div w:id="698118537">
              <w:marLeft w:val="0"/>
              <w:marRight w:val="0"/>
              <w:marTop w:val="0"/>
              <w:marBottom w:val="0"/>
              <w:divBdr>
                <w:top w:val="none" w:sz="0" w:space="0" w:color="auto"/>
                <w:left w:val="none" w:sz="0" w:space="0" w:color="auto"/>
                <w:bottom w:val="none" w:sz="0" w:space="0" w:color="auto"/>
                <w:right w:val="none" w:sz="0" w:space="0" w:color="auto"/>
              </w:divBdr>
              <w:divsChild>
                <w:div w:id="32270738">
                  <w:marLeft w:val="0"/>
                  <w:marRight w:val="0"/>
                  <w:marTop w:val="0"/>
                  <w:marBottom w:val="0"/>
                  <w:divBdr>
                    <w:top w:val="none" w:sz="0" w:space="0" w:color="auto"/>
                    <w:left w:val="none" w:sz="0" w:space="0" w:color="auto"/>
                    <w:bottom w:val="none" w:sz="0" w:space="0" w:color="auto"/>
                    <w:right w:val="none" w:sz="0" w:space="0" w:color="auto"/>
                  </w:divBdr>
                  <w:divsChild>
                    <w:div w:id="1086807196">
                      <w:marLeft w:val="0"/>
                      <w:marRight w:val="0"/>
                      <w:marTop w:val="0"/>
                      <w:marBottom w:val="0"/>
                      <w:divBdr>
                        <w:top w:val="none" w:sz="0" w:space="0" w:color="auto"/>
                        <w:left w:val="none" w:sz="0" w:space="0" w:color="auto"/>
                        <w:bottom w:val="none" w:sz="0" w:space="0" w:color="auto"/>
                        <w:right w:val="none" w:sz="0" w:space="0" w:color="auto"/>
                      </w:divBdr>
                      <w:divsChild>
                        <w:div w:id="685331493">
                          <w:marLeft w:val="0"/>
                          <w:marRight w:val="0"/>
                          <w:marTop w:val="0"/>
                          <w:marBottom w:val="0"/>
                          <w:divBdr>
                            <w:top w:val="none" w:sz="0" w:space="0" w:color="auto"/>
                            <w:left w:val="none" w:sz="0" w:space="0" w:color="auto"/>
                            <w:bottom w:val="none" w:sz="0" w:space="0" w:color="auto"/>
                            <w:right w:val="none" w:sz="0" w:space="0" w:color="auto"/>
                          </w:divBdr>
                          <w:divsChild>
                            <w:div w:id="521209894">
                              <w:marLeft w:val="0"/>
                              <w:marRight w:val="0"/>
                              <w:marTop w:val="0"/>
                              <w:marBottom w:val="0"/>
                              <w:divBdr>
                                <w:top w:val="none" w:sz="0" w:space="0" w:color="auto"/>
                                <w:left w:val="none" w:sz="0" w:space="0" w:color="auto"/>
                                <w:bottom w:val="none" w:sz="0" w:space="0" w:color="auto"/>
                                <w:right w:val="none" w:sz="0" w:space="0" w:color="auto"/>
                              </w:divBdr>
                              <w:divsChild>
                                <w:div w:id="1421950254">
                                  <w:marLeft w:val="0"/>
                                  <w:marRight w:val="0"/>
                                  <w:marTop w:val="0"/>
                                  <w:marBottom w:val="0"/>
                                  <w:divBdr>
                                    <w:top w:val="none" w:sz="0" w:space="0" w:color="auto"/>
                                    <w:left w:val="none" w:sz="0" w:space="0" w:color="auto"/>
                                    <w:bottom w:val="none" w:sz="0" w:space="0" w:color="auto"/>
                                    <w:right w:val="none" w:sz="0" w:space="0" w:color="auto"/>
                                  </w:divBdr>
                                  <w:divsChild>
                                    <w:div w:id="1749108496">
                                      <w:marLeft w:val="0"/>
                                      <w:marRight w:val="0"/>
                                      <w:marTop w:val="0"/>
                                      <w:marBottom w:val="0"/>
                                      <w:divBdr>
                                        <w:top w:val="none" w:sz="0" w:space="0" w:color="auto"/>
                                        <w:left w:val="none" w:sz="0" w:space="0" w:color="auto"/>
                                        <w:bottom w:val="none" w:sz="0" w:space="0" w:color="auto"/>
                                        <w:right w:val="none" w:sz="0" w:space="0" w:color="auto"/>
                                      </w:divBdr>
                                      <w:divsChild>
                                        <w:div w:id="17664613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dnevnik.si/i/orig/2016/04/18/938413.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811</Words>
  <Characters>4623</Characters>
  <Application>Microsoft Office Word</Application>
  <DocSecurity>0</DocSecurity>
  <Lines>38</Lines>
  <Paragraphs>10</Paragraphs>
  <ScaleCrop>false</ScaleCrop>
  <Company/>
  <LinksUpToDate>false</LinksUpToDate>
  <CharactersWithSpaces>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ravnatelj</dc:creator>
  <cp:lastModifiedBy>ravnatelj</cp:lastModifiedBy>
  <cp:revision>1</cp:revision>
  <cp:lastPrinted>2016-04-19T08:56:00Z</cp:lastPrinted>
  <dcterms:created xsi:type="dcterms:W3CDTF">2016-04-19T08:55:00Z</dcterms:created>
  <dcterms:modified xsi:type="dcterms:W3CDTF">2016-04-19T08:56:00Z</dcterms:modified>
</cp:coreProperties>
</file>