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5C96B" w14:textId="77777777" w:rsidR="008B4A78" w:rsidRPr="008B4A78" w:rsidRDefault="008B4A78" w:rsidP="008B4A78">
      <w:pPr>
        <w:keepNext/>
        <w:keepLines/>
        <w:spacing w:before="480" w:after="0" w:line="276" w:lineRule="auto"/>
        <w:rPr>
          <w:rFonts w:ascii="Cambria" w:eastAsia="Times New Roman" w:hAnsi="Cambria" w:cs="Times New Roman"/>
          <w:b/>
          <w:bCs/>
          <w:color w:val="365F91"/>
          <w:sz w:val="28"/>
          <w:szCs w:val="28"/>
          <w:lang w:val="x-none" w:eastAsia="x-none"/>
        </w:rPr>
      </w:pPr>
      <w:r w:rsidRPr="008B4A78">
        <w:rPr>
          <w:rFonts w:ascii="Cambria" w:eastAsia="Times New Roman" w:hAnsi="Cambria" w:cs="Times New Roman"/>
          <w:b/>
          <w:bCs/>
          <w:i/>
          <w:noProof/>
          <w:color w:val="365F91"/>
          <w:sz w:val="24"/>
          <w:szCs w:val="24"/>
          <w:lang w:val="x-none" w:eastAsia="x-none"/>
        </w:rPr>
        <mc:AlternateContent>
          <mc:Choice Requires="wps">
            <w:drawing>
              <wp:anchor distT="0" distB="0" distL="114300" distR="114300" simplePos="0" relativeHeight="251659264" behindDoc="0" locked="0" layoutInCell="0" allowOverlap="1" wp14:anchorId="7A286350" wp14:editId="7A76EB7F">
                <wp:simplePos x="0" y="0"/>
                <wp:positionH relativeFrom="column">
                  <wp:posOffset>-99695</wp:posOffset>
                </wp:positionH>
                <wp:positionV relativeFrom="paragraph">
                  <wp:posOffset>254635</wp:posOffset>
                </wp:positionV>
                <wp:extent cx="1737360" cy="1828800"/>
                <wp:effectExtent l="1905" t="0" r="3810" b="0"/>
                <wp:wrapSquare wrapText="right"/>
                <wp:docPr id="34" name="Polje z besedilom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E3BDA2" w14:textId="77777777" w:rsidR="00593A03" w:rsidRDefault="00593A03" w:rsidP="008B4A78">
                            <w:pPr>
                              <w:rPr>
                                <w:rFonts w:ascii="Informal011 Blk BT" w:hAnsi="Informal011 Blk BT"/>
                                <w:sz w:val="52"/>
                              </w:rPr>
                            </w:pPr>
                            <w:bookmarkStart w:id="0" w:name="_MON_1025935283"/>
                            <w:bookmarkEnd w:id="0"/>
                            <w:r>
                              <w:rPr>
                                <w:rFonts w:ascii="Informal011 Blk BT" w:hAnsi="Informal011 Blk BT"/>
                                <w:noProof/>
                                <w:sz w:val="52"/>
                              </w:rPr>
                              <w:drawing>
                                <wp:inline distT="0" distB="0" distL="0" distR="0" wp14:anchorId="1ACD946D" wp14:editId="5BC3DC48">
                                  <wp:extent cx="1373188" cy="1333500"/>
                                  <wp:effectExtent l="0" t="0" r="0" b="0"/>
                                  <wp:docPr id="9"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23990" r="28407"/>
                                          <a:stretch>
                                            <a:fillRect/>
                                          </a:stretch>
                                        </pic:blipFill>
                                        <pic:spPr bwMode="auto">
                                          <a:xfrm>
                                            <a:off x="0" y="0"/>
                                            <a:ext cx="1381013" cy="1341099"/>
                                          </a:xfrm>
                                          <a:prstGeom prst="rect">
                                            <a:avLst/>
                                          </a:prstGeom>
                                          <a:noFill/>
                                          <a:ln>
                                            <a:noFill/>
                                          </a:ln>
                                        </pic:spPr>
                                      </pic:pic>
                                    </a:graphicData>
                                  </a:graphic>
                                </wp:inline>
                              </w:drawing>
                            </w:r>
                          </w:p>
                          <w:p w14:paraId="00EE964B" w14:textId="77777777" w:rsidR="00593A03" w:rsidRDefault="00593A03" w:rsidP="008B4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86350" id="_x0000_t202" coordsize="21600,21600" o:spt="202" path="m,l,21600r21600,l21600,xe">
                <v:stroke joinstyle="miter"/>
                <v:path gradientshapeok="t" o:connecttype="rect"/>
              </v:shapetype>
              <v:shape id="Polje z besedilom 34" o:spid="_x0000_s1026" type="#_x0000_t202" style="position:absolute;margin-left:-7.85pt;margin-top:20.05pt;width:136.8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" o:allowincell="f" stroked="f">
                <v:textbox>
                  <w:txbxContent>
                    <w:p w14:paraId="09E3BDA2" w14:textId="77777777" w:rsidR="00593A03" w:rsidRDefault="00593A03" w:rsidP="008B4A78">
                      <w:pPr>
                        <w:rPr>
                          <w:rFonts w:ascii="Informal011 Blk BT" w:hAnsi="Informal011 Blk BT"/>
                          <w:sz w:val="52"/>
                        </w:rPr>
                      </w:pPr>
                      <w:bookmarkStart w:id="1" w:name="_MON_1025935283"/>
                      <w:bookmarkEnd w:id="1"/>
                      <w:r>
                        <w:rPr>
                          <w:rFonts w:ascii="Informal011 Blk BT" w:hAnsi="Informal011 Blk BT"/>
                          <w:noProof/>
                          <w:sz w:val="52"/>
                        </w:rPr>
                        <w:drawing>
                          <wp:inline distT="0" distB="0" distL="0" distR="0" wp14:anchorId="1ACD946D" wp14:editId="5BC3DC48">
                            <wp:extent cx="1373188" cy="1333500"/>
                            <wp:effectExtent l="0" t="0" r="0" b="0"/>
                            <wp:docPr id="9"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23990" r="28407"/>
                                    <a:stretch>
                                      <a:fillRect/>
                                    </a:stretch>
                                  </pic:blipFill>
                                  <pic:spPr bwMode="auto">
                                    <a:xfrm>
                                      <a:off x="0" y="0"/>
                                      <a:ext cx="1381013" cy="1341099"/>
                                    </a:xfrm>
                                    <a:prstGeom prst="rect">
                                      <a:avLst/>
                                    </a:prstGeom>
                                    <a:noFill/>
                                    <a:ln>
                                      <a:noFill/>
                                    </a:ln>
                                  </pic:spPr>
                                </pic:pic>
                              </a:graphicData>
                            </a:graphic>
                          </wp:inline>
                        </w:drawing>
                      </w:r>
                    </w:p>
                    <w:p w14:paraId="00EE964B" w14:textId="77777777" w:rsidR="00593A03" w:rsidRDefault="00593A03" w:rsidP="008B4A78"/>
                  </w:txbxContent>
                </v:textbox>
                <w10:wrap type="square" side="right"/>
              </v:shape>
            </w:pict>
          </mc:Fallback>
        </mc:AlternateContent>
      </w:r>
    </w:p>
    <w:p w14:paraId="486CEF5A" w14:textId="77777777" w:rsidR="008B4A78" w:rsidRPr="008B4A78" w:rsidRDefault="008B4A78" w:rsidP="008B4A78">
      <w:pPr>
        <w:spacing w:after="0" w:line="240" w:lineRule="auto"/>
        <w:rPr>
          <w:rFonts w:ascii="Times New Roman" w:eastAsia="Times New Roman" w:hAnsi="Times New Roman" w:cs="Times New Roman"/>
          <w:i/>
          <w:sz w:val="24"/>
          <w:szCs w:val="24"/>
          <w:lang w:eastAsia="sl-SI"/>
        </w:rPr>
      </w:pPr>
      <w:r w:rsidRPr="008B4A78">
        <w:rPr>
          <w:rFonts w:ascii="Times New Roman" w:eastAsia="Times New Roman" w:hAnsi="Times New Roman" w:cs="Times New Roman"/>
          <w:i/>
          <w:sz w:val="24"/>
          <w:szCs w:val="24"/>
          <w:lang w:eastAsia="sl-SI"/>
        </w:rPr>
        <w:t>OSNOVNA ŠOLA</w:t>
      </w:r>
    </w:p>
    <w:p w14:paraId="1627359A" w14:textId="77777777" w:rsidR="008B4A78" w:rsidRPr="008B4A78" w:rsidRDefault="008B4A78" w:rsidP="008B4A78">
      <w:pPr>
        <w:spacing w:after="0" w:line="240" w:lineRule="auto"/>
        <w:rPr>
          <w:rFonts w:ascii="Times New Roman" w:eastAsia="Times New Roman" w:hAnsi="Times New Roman" w:cs="Times New Roman"/>
          <w:i/>
          <w:sz w:val="24"/>
          <w:szCs w:val="24"/>
          <w:lang w:eastAsia="sl-SI"/>
        </w:rPr>
      </w:pPr>
      <w:r w:rsidRPr="008B4A78">
        <w:rPr>
          <w:rFonts w:ascii="Times New Roman" w:eastAsia="Times New Roman" w:hAnsi="Times New Roman" w:cs="Times New Roman"/>
          <w:i/>
          <w:sz w:val="24"/>
          <w:szCs w:val="24"/>
          <w:lang w:eastAsia="sl-SI"/>
        </w:rPr>
        <w:t>DOBREPOLJE</w:t>
      </w:r>
    </w:p>
    <w:p w14:paraId="7940099E" w14:textId="77777777" w:rsidR="008B4A78" w:rsidRPr="008B4A78" w:rsidRDefault="008B4A78" w:rsidP="008B4A78">
      <w:pPr>
        <w:spacing w:after="0" w:line="240" w:lineRule="auto"/>
        <w:rPr>
          <w:rFonts w:ascii="Times New Roman" w:eastAsia="Times New Roman" w:hAnsi="Times New Roman" w:cs="Times New Roman"/>
          <w:i/>
          <w:sz w:val="24"/>
          <w:szCs w:val="24"/>
          <w:lang w:eastAsia="sl-SI"/>
        </w:rPr>
      </w:pPr>
      <w:r w:rsidRPr="008B4A78">
        <w:rPr>
          <w:rFonts w:ascii="Times New Roman" w:eastAsia="Times New Roman" w:hAnsi="Times New Roman" w:cs="Times New Roman"/>
          <w:i/>
          <w:sz w:val="24"/>
          <w:szCs w:val="24"/>
          <w:lang w:eastAsia="sl-SI"/>
        </w:rPr>
        <w:t>VIDEM 80</w:t>
      </w:r>
    </w:p>
    <w:p w14:paraId="28BDE6D7" w14:textId="77777777" w:rsidR="008B4A78" w:rsidRPr="008B4A78" w:rsidRDefault="008B4A78" w:rsidP="008B4A78">
      <w:pPr>
        <w:spacing w:after="0" w:line="240" w:lineRule="auto"/>
        <w:rPr>
          <w:rFonts w:ascii="Times New Roman" w:eastAsia="Times New Roman" w:hAnsi="Times New Roman" w:cs="Times New Roman"/>
          <w:i/>
          <w:sz w:val="24"/>
          <w:szCs w:val="24"/>
          <w:lang w:eastAsia="sl-SI"/>
        </w:rPr>
      </w:pPr>
      <w:r w:rsidRPr="008B4A78">
        <w:rPr>
          <w:rFonts w:ascii="Times New Roman" w:eastAsia="Times New Roman" w:hAnsi="Times New Roman" w:cs="Times New Roman"/>
          <w:i/>
          <w:sz w:val="24"/>
          <w:szCs w:val="24"/>
          <w:lang w:eastAsia="sl-SI"/>
        </w:rPr>
        <w:t>1312  VIDEM - DOBREPOLJE</w:t>
      </w:r>
    </w:p>
    <w:p w14:paraId="184D8413" w14:textId="77777777" w:rsidR="008B4A78" w:rsidRPr="008B4A78" w:rsidRDefault="008B4A78" w:rsidP="008B4A78">
      <w:pPr>
        <w:spacing w:after="0" w:line="240" w:lineRule="auto"/>
        <w:rPr>
          <w:rFonts w:ascii="Times New Roman" w:eastAsia="Times New Roman" w:hAnsi="Times New Roman" w:cs="Times New Roman"/>
          <w:i/>
          <w:sz w:val="24"/>
          <w:szCs w:val="24"/>
          <w:lang w:eastAsia="sl-SI"/>
        </w:rPr>
      </w:pPr>
      <w:r w:rsidRPr="008B4A78">
        <w:rPr>
          <w:rFonts w:ascii="Times New Roman" w:eastAsia="Times New Roman" w:hAnsi="Times New Roman" w:cs="Times New Roman"/>
          <w:i/>
          <w:sz w:val="24"/>
          <w:szCs w:val="24"/>
          <w:lang w:eastAsia="sl-SI"/>
        </w:rPr>
        <w:t>Telefon: 01 7807 210, faks: 7807 210</w:t>
      </w:r>
    </w:p>
    <w:p w14:paraId="70D088B1" w14:textId="77777777" w:rsidR="008B4A78" w:rsidRPr="008B4A78" w:rsidRDefault="008B4A78" w:rsidP="008B4A78">
      <w:pPr>
        <w:keepNext/>
        <w:spacing w:after="0" w:line="240" w:lineRule="auto"/>
        <w:outlineLvl w:val="0"/>
        <w:rPr>
          <w:rFonts w:ascii="Times New Roman" w:eastAsia="Times New Roman" w:hAnsi="Times New Roman" w:cs="Times New Roman"/>
          <w:sz w:val="24"/>
          <w:szCs w:val="20"/>
          <w:lang w:eastAsia="sl-SI"/>
        </w:rPr>
      </w:pPr>
      <w:bookmarkStart w:id="1" w:name="_Toc393702104"/>
      <w:bookmarkStart w:id="2" w:name="_Toc393955963"/>
      <w:bookmarkStart w:id="3" w:name="_Toc393963766"/>
      <w:bookmarkStart w:id="4" w:name="_Toc425497479"/>
      <w:bookmarkStart w:id="5" w:name="_Toc425925282"/>
      <w:bookmarkStart w:id="6" w:name="_Toc456769597"/>
      <w:bookmarkStart w:id="7" w:name="_Toc457195219"/>
      <w:bookmarkStart w:id="8" w:name="_Toc495484296"/>
      <w:r w:rsidRPr="008B4A78">
        <w:rPr>
          <w:rFonts w:ascii="Times New Roman" w:eastAsia="Times New Roman" w:hAnsi="Times New Roman" w:cs="Times New Roman"/>
          <w:i/>
          <w:sz w:val="24"/>
          <w:szCs w:val="24"/>
          <w:lang w:eastAsia="sl-SI"/>
        </w:rPr>
        <w:t>E-pošta</w:t>
      </w:r>
      <w:r w:rsidRPr="008B4A78">
        <w:rPr>
          <w:rFonts w:ascii="Times New Roman" w:eastAsia="Times New Roman" w:hAnsi="Times New Roman" w:cs="Times New Roman"/>
          <w:sz w:val="24"/>
          <w:szCs w:val="24"/>
          <w:lang w:eastAsia="sl-SI"/>
        </w:rPr>
        <w:t xml:space="preserve">: </w:t>
      </w:r>
      <w:hyperlink r:id="rId9" w:history="1">
        <w:r w:rsidRPr="008B4A78">
          <w:rPr>
            <w:rFonts w:ascii="Times New Roman" w:eastAsia="Times New Roman" w:hAnsi="Times New Roman" w:cs="Times New Roman"/>
            <w:color w:val="0000FF"/>
            <w:sz w:val="24"/>
            <w:szCs w:val="24"/>
            <w:u w:val="single"/>
            <w:lang w:eastAsia="sl-SI"/>
          </w:rPr>
          <w:t>O-dobrepolje.lj@</w:t>
        </w:r>
        <w:bookmarkStart w:id="9" w:name="_Hlt58116050"/>
        <w:r w:rsidRPr="008B4A78">
          <w:rPr>
            <w:rFonts w:ascii="Times New Roman" w:eastAsia="Times New Roman" w:hAnsi="Times New Roman" w:cs="Times New Roman"/>
            <w:color w:val="0000FF"/>
            <w:sz w:val="24"/>
            <w:szCs w:val="24"/>
            <w:u w:val="single"/>
            <w:lang w:eastAsia="sl-SI"/>
          </w:rPr>
          <w:t>g</w:t>
        </w:r>
        <w:bookmarkEnd w:id="9"/>
        <w:r w:rsidRPr="008B4A78">
          <w:rPr>
            <w:rFonts w:ascii="Times New Roman" w:eastAsia="Times New Roman" w:hAnsi="Times New Roman" w:cs="Times New Roman"/>
            <w:color w:val="0000FF"/>
            <w:sz w:val="24"/>
            <w:szCs w:val="24"/>
            <w:u w:val="single"/>
            <w:lang w:eastAsia="sl-SI"/>
          </w:rPr>
          <w:t>uest.arnes.si</w:t>
        </w:r>
        <w:bookmarkEnd w:id="1"/>
        <w:bookmarkEnd w:id="2"/>
        <w:bookmarkEnd w:id="3"/>
        <w:bookmarkEnd w:id="4"/>
        <w:bookmarkEnd w:id="5"/>
        <w:bookmarkEnd w:id="6"/>
        <w:bookmarkEnd w:id="7"/>
        <w:bookmarkEnd w:id="8"/>
      </w:hyperlink>
    </w:p>
    <w:p w14:paraId="0B18EC8F" w14:textId="77777777" w:rsidR="008B4A78" w:rsidRPr="008B4A78" w:rsidRDefault="008B4A78" w:rsidP="008B4A78">
      <w:pPr>
        <w:spacing w:after="0" w:line="240" w:lineRule="auto"/>
        <w:rPr>
          <w:rFonts w:ascii="Times New Roman" w:eastAsia="Times New Roman" w:hAnsi="Times New Roman" w:cs="Times New Roman"/>
          <w:sz w:val="24"/>
          <w:szCs w:val="24"/>
          <w:lang w:eastAsia="sl-SI"/>
        </w:rPr>
      </w:pPr>
    </w:p>
    <w:p w14:paraId="5637DFF9" w14:textId="77777777" w:rsidR="008B4A78" w:rsidRDefault="008B4A78" w:rsidP="008B4A78">
      <w:pPr>
        <w:spacing w:before="240" w:after="60" w:line="240" w:lineRule="auto"/>
        <w:outlineLvl w:val="0"/>
        <w:rPr>
          <w:rFonts w:ascii="Times New Roman" w:eastAsia="Times New Roman" w:hAnsi="Times New Roman" w:cs="Times New Roman"/>
          <w:sz w:val="20"/>
          <w:szCs w:val="20"/>
          <w:lang w:eastAsia="sl-SI"/>
        </w:rPr>
      </w:pPr>
      <w:bookmarkStart w:id="10" w:name="_Toc393702105"/>
      <w:bookmarkStart w:id="11" w:name="_Toc393955964"/>
      <w:bookmarkStart w:id="12" w:name="_Toc393963767"/>
      <w:bookmarkStart w:id="13" w:name="_Toc425497480"/>
      <w:bookmarkStart w:id="14" w:name="_Toc425925283"/>
      <w:bookmarkStart w:id="15" w:name="_Toc457195220"/>
      <w:bookmarkStart w:id="16" w:name="_Toc495484297"/>
    </w:p>
    <w:bookmarkEnd w:id="10"/>
    <w:bookmarkEnd w:id="11"/>
    <w:bookmarkEnd w:id="12"/>
    <w:bookmarkEnd w:id="13"/>
    <w:bookmarkEnd w:id="14"/>
    <w:bookmarkEnd w:id="15"/>
    <w:bookmarkEnd w:id="16"/>
    <w:p w14:paraId="38982BE0" w14:textId="77777777" w:rsidR="00473280" w:rsidRDefault="008358F6" w:rsidP="00FA0D3F">
      <w:pPr>
        <w:jc w:val="center"/>
        <w:rPr>
          <w:rFonts w:ascii="Times New Roman" w:eastAsia="Times New Roman" w:hAnsi="Times New Roman" w:cs="Times New Roman"/>
          <w:b/>
          <w:bCs/>
          <w:i/>
          <w:iCs/>
          <w:color w:val="1F497D"/>
          <w:kern w:val="28"/>
          <w:sz w:val="40"/>
          <w:szCs w:val="40"/>
          <w:lang w:eastAsia="x-none"/>
        </w:rPr>
      </w:pPr>
      <w:r>
        <w:rPr>
          <w:rFonts w:ascii="Times New Roman" w:eastAsia="Times New Roman" w:hAnsi="Times New Roman" w:cs="Times New Roman"/>
          <w:b/>
          <w:bCs/>
          <w:i/>
          <w:iCs/>
          <w:color w:val="1F497D"/>
          <w:kern w:val="28"/>
          <w:sz w:val="40"/>
          <w:szCs w:val="40"/>
          <w:lang w:eastAsia="x-none"/>
        </w:rPr>
        <w:t>LETNO POROČILO JVIZ OŠ Dobrepolje</w:t>
      </w:r>
      <w:r w:rsidR="00611150">
        <w:rPr>
          <w:rFonts w:ascii="Times New Roman" w:eastAsia="Times New Roman" w:hAnsi="Times New Roman" w:cs="Times New Roman"/>
          <w:b/>
          <w:bCs/>
          <w:i/>
          <w:iCs/>
          <w:color w:val="1F497D"/>
          <w:kern w:val="28"/>
          <w:sz w:val="40"/>
          <w:szCs w:val="40"/>
          <w:lang w:eastAsia="x-none"/>
        </w:rPr>
        <w:t xml:space="preserve"> – osnutek</w:t>
      </w:r>
    </w:p>
    <w:p w14:paraId="40D7F0BD" w14:textId="77777777" w:rsidR="00611150" w:rsidRPr="00FA0D3F" w:rsidRDefault="00FA0D3F" w:rsidP="00FA0D3F">
      <w:pPr>
        <w:jc w:val="center"/>
        <w:rPr>
          <w:rFonts w:ascii="Times New Roman" w:eastAsia="Times New Roman" w:hAnsi="Times New Roman" w:cs="Times New Roman"/>
          <w:bCs/>
          <w:iCs/>
          <w:kern w:val="28"/>
          <w:sz w:val="40"/>
          <w:szCs w:val="40"/>
          <w:lang w:eastAsia="x-none"/>
        </w:rPr>
      </w:pPr>
      <w:r w:rsidRPr="00FA0D3F">
        <w:rPr>
          <w:rFonts w:ascii="Times New Roman" w:eastAsia="Times New Roman" w:hAnsi="Times New Roman" w:cs="Times New Roman"/>
          <w:bCs/>
          <w:iCs/>
          <w:kern w:val="28"/>
          <w:sz w:val="40"/>
          <w:szCs w:val="40"/>
          <w:lang w:eastAsia="x-none"/>
        </w:rPr>
        <w:t>(nelektorirano)</w:t>
      </w:r>
    </w:p>
    <w:p w14:paraId="373B5DA0" w14:textId="77777777" w:rsidR="00FA0D3F" w:rsidRDefault="00FA0D3F" w:rsidP="00FA0D3F">
      <w:pPr>
        <w:jc w:val="center"/>
        <w:rPr>
          <w:rFonts w:ascii="Times New Roman" w:eastAsia="Times New Roman" w:hAnsi="Times New Roman" w:cs="Times New Roman"/>
          <w:b/>
          <w:bCs/>
          <w:i/>
          <w:iCs/>
          <w:color w:val="1F497D"/>
          <w:kern w:val="28"/>
          <w:sz w:val="40"/>
          <w:szCs w:val="40"/>
          <w:lang w:eastAsia="x-none"/>
        </w:rPr>
      </w:pPr>
    </w:p>
    <w:p w14:paraId="7B838A3B" w14:textId="77777777" w:rsidR="00FA0D3F" w:rsidRDefault="00FA0D3F" w:rsidP="00FA0D3F">
      <w:pPr>
        <w:jc w:val="center"/>
        <w:rPr>
          <w:rFonts w:ascii="Times New Roman" w:eastAsia="Times New Roman" w:hAnsi="Times New Roman" w:cs="Times New Roman"/>
          <w:b/>
          <w:bCs/>
          <w:i/>
          <w:iCs/>
          <w:color w:val="1F497D"/>
          <w:kern w:val="28"/>
          <w:sz w:val="40"/>
          <w:szCs w:val="40"/>
          <w:lang w:eastAsia="x-none"/>
        </w:rPr>
      </w:pPr>
    </w:p>
    <w:p w14:paraId="005AE1BD" w14:textId="77777777" w:rsidR="00FA0D3F" w:rsidRDefault="00FA0D3F" w:rsidP="00FA0D3F">
      <w:pPr>
        <w:jc w:val="center"/>
        <w:rPr>
          <w:rFonts w:ascii="Times New Roman" w:eastAsia="Times New Roman" w:hAnsi="Times New Roman" w:cs="Times New Roman"/>
          <w:b/>
          <w:bCs/>
          <w:i/>
          <w:iCs/>
          <w:color w:val="1F497D"/>
          <w:kern w:val="28"/>
          <w:sz w:val="40"/>
          <w:szCs w:val="40"/>
          <w:lang w:eastAsia="x-none"/>
        </w:rPr>
      </w:pPr>
    </w:p>
    <w:p w14:paraId="3992BD24" w14:textId="77777777" w:rsidR="00FA0D3F" w:rsidRDefault="00FA0D3F" w:rsidP="00FA0D3F">
      <w:pPr>
        <w:jc w:val="center"/>
        <w:rPr>
          <w:rFonts w:ascii="Times New Roman" w:eastAsia="Times New Roman" w:hAnsi="Times New Roman" w:cs="Times New Roman"/>
          <w:b/>
          <w:bCs/>
          <w:i/>
          <w:iCs/>
          <w:color w:val="1F497D"/>
          <w:kern w:val="28"/>
          <w:sz w:val="40"/>
          <w:szCs w:val="40"/>
          <w:lang w:eastAsia="x-none"/>
        </w:rPr>
      </w:pPr>
    </w:p>
    <w:p w14:paraId="4D6EF1BC" w14:textId="77777777" w:rsidR="00FA0D3F" w:rsidRDefault="00FA0D3F" w:rsidP="00FA0D3F">
      <w:pPr>
        <w:jc w:val="center"/>
        <w:rPr>
          <w:rFonts w:ascii="Times New Roman" w:eastAsia="Times New Roman" w:hAnsi="Times New Roman" w:cs="Times New Roman"/>
          <w:b/>
          <w:bCs/>
          <w:i/>
          <w:iCs/>
          <w:color w:val="1F497D"/>
          <w:kern w:val="28"/>
          <w:sz w:val="40"/>
          <w:szCs w:val="40"/>
          <w:lang w:eastAsia="x-none"/>
        </w:rPr>
      </w:pPr>
    </w:p>
    <w:p w14:paraId="343C917D" w14:textId="77777777" w:rsidR="00FA0D3F" w:rsidRDefault="00FA0D3F" w:rsidP="00FA0D3F">
      <w:pPr>
        <w:jc w:val="center"/>
        <w:rPr>
          <w:rFonts w:ascii="Times New Roman" w:eastAsia="Times New Roman" w:hAnsi="Times New Roman" w:cs="Times New Roman"/>
          <w:b/>
          <w:bCs/>
          <w:i/>
          <w:iCs/>
          <w:color w:val="1F497D"/>
          <w:kern w:val="28"/>
          <w:sz w:val="40"/>
          <w:szCs w:val="40"/>
          <w:lang w:eastAsia="x-none"/>
        </w:rPr>
      </w:pPr>
    </w:p>
    <w:p w14:paraId="12A63A3C" w14:textId="77777777" w:rsidR="00FA0D3F" w:rsidRDefault="00FA0D3F" w:rsidP="00FA0D3F">
      <w:pPr>
        <w:jc w:val="center"/>
        <w:rPr>
          <w:rFonts w:ascii="Times New Roman" w:eastAsia="Times New Roman" w:hAnsi="Times New Roman" w:cs="Times New Roman"/>
          <w:b/>
          <w:bCs/>
          <w:i/>
          <w:iCs/>
          <w:color w:val="1F497D"/>
          <w:kern w:val="28"/>
          <w:sz w:val="40"/>
          <w:szCs w:val="40"/>
          <w:lang w:eastAsia="x-none"/>
        </w:rPr>
      </w:pPr>
    </w:p>
    <w:p w14:paraId="0E14D0C3" w14:textId="77777777" w:rsidR="00FA0D3F" w:rsidRDefault="00FA0D3F" w:rsidP="00FA0D3F">
      <w:pPr>
        <w:jc w:val="center"/>
        <w:rPr>
          <w:rFonts w:ascii="Times New Roman" w:eastAsia="Times New Roman" w:hAnsi="Times New Roman" w:cs="Times New Roman"/>
          <w:b/>
          <w:bCs/>
          <w:i/>
          <w:iCs/>
          <w:color w:val="1F497D"/>
          <w:kern w:val="28"/>
          <w:sz w:val="40"/>
          <w:szCs w:val="40"/>
          <w:lang w:eastAsia="x-none"/>
        </w:rPr>
      </w:pPr>
    </w:p>
    <w:p w14:paraId="4F998ED2" w14:textId="77777777" w:rsidR="00FA0D3F" w:rsidRDefault="00FA0D3F" w:rsidP="00FA0D3F">
      <w:pPr>
        <w:jc w:val="center"/>
        <w:rPr>
          <w:rFonts w:ascii="Times New Roman" w:eastAsia="Times New Roman" w:hAnsi="Times New Roman" w:cs="Times New Roman"/>
          <w:b/>
          <w:bCs/>
          <w:i/>
          <w:iCs/>
          <w:color w:val="1F497D"/>
          <w:kern w:val="28"/>
          <w:sz w:val="40"/>
          <w:szCs w:val="40"/>
          <w:lang w:eastAsia="x-none"/>
        </w:rPr>
      </w:pPr>
    </w:p>
    <w:p w14:paraId="51090127" w14:textId="77777777" w:rsidR="00FA0D3F" w:rsidRDefault="00FA0D3F" w:rsidP="00FA0D3F">
      <w:pPr>
        <w:jc w:val="center"/>
        <w:rPr>
          <w:rFonts w:ascii="Times New Roman" w:eastAsia="Times New Roman" w:hAnsi="Times New Roman" w:cs="Times New Roman"/>
          <w:b/>
          <w:bCs/>
          <w:i/>
          <w:iCs/>
          <w:color w:val="1F497D"/>
          <w:kern w:val="28"/>
          <w:sz w:val="40"/>
          <w:szCs w:val="40"/>
          <w:lang w:eastAsia="x-none"/>
        </w:rPr>
      </w:pPr>
    </w:p>
    <w:p w14:paraId="617E2077" w14:textId="77777777" w:rsidR="00FA0D3F" w:rsidRDefault="00FA0D3F" w:rsidP="00FA0D3F">
      <w:pPr>
        <w:jc w:val="center"/>
        <w:rPr>
          <w:rFonts w:ascii="Times New Roman" w:eastAsia="Times New Roman" w:hAnsi="Times New Roman" w:cs="Times New Roman"/>
          <w:b/>
          <w:bCs/>
          <w:i/>
          <w:iCs/>
          <w:color w:val="1F497D"/>
          <w:kern w:val="28"/>
          <w:sz w:val="40"/>
          <w:szCs w:val="40"/>
          <w:lang w:eastAsia="x-none"/>
        </w:rPr>
      </w:pPr>
    </w:p>
    <w:p w14:paraId="3EB05344" w14:textId="77777777" w:rsidR="00FA0D3F" w:rsidRDefault="00FA0D3F" w:rsidP="00FA0D3F">
      <w:pPr>
        <w:jc w:val="center"/>
        <w:rPr>
          <w:rFonts w:ascii="Times New Roman" w:eastAsia="Times New Roman" w:hAnsi="Times New Roman" w:cs="Times New Roman"/>
          <w:b/>
          <w:bCs/>
          <w:i/>
          <w:iCs/>
          <w:color w:val="1F497D"/>
          <w:kern w:val="28"/>
          <w:sz w:val="40"/>
          <w:szCs w:val="40"/>
          <w:lang w:eastAsia="x-none"/>
        </w:rPr>
      </w:pPr>
    </w:p>
    <w:p w14:paraId="0D772FF9" w14:textId="77777777" w:rsidR="00611150" w:rsidRPr="00FA0D3F" w:rsidRDefault="00611150" w:rsidP="00FA0D3F">
      <w:pPr>
        <w:jc w:val="center"/>
        <w:rPr>
          <w:rFonts w:ascii="Times New Roman" w:eastAsia="Times New Roman" w:hAnsi="Times New Roman" w:cs="Times New Roman"/>
          <w:b/>
          <w:bCs/>
          <w:i/>
          <w:iCs/>
          <w:color w:val="1F497D"/>
          <w:kern w:val="28"/>
          <w:sz w:val="40"/>
          <w:szCs w:val="40"/>
          <w:lang w:eastAsia="x-none"/>
        </w:rPr>
      </w:pPr>
      <w:r>
        <w:rPr>
          <w:rFonts w:ascii="Times New Roman" w:eastAsia="Times New Roman" w:hAnsi="Times New Roman" w:cs="Times New Roman"/>
          <w:b/>
          <w:bCs/>
          <w:i/>
          <w:iCs/>
          <w:color w:val="1F497D"/>
          <w:kern w:val="28"/>
          <w:sz w:val="40"/>
          <w:szCs w:val="40"/>
          <w:lang w:eastAsia="x-none"/>
        </w:rPr>
        <w:t>Šolsko leto 2020/2021</w:t>
      </w:r>
    </w:p>
    <w:p w14:paraId="307815E3" w14:textId="77777777" w:rsidR="008358F6" w:rsidRDefault="008358F6" w:rsidP="00473280">
      <w:pPr>
        <w:spacing w:after="0" w:line="276" w:lineRule="auto"/>
        <w:jc w:val="both"/>
        <w:rPr>
          <w:rFonts w:ascii="Times New Roman" w:eastAsiaTheme="minorEastAsia" w:hAnsi="Times New Roman" w:cs="Times New Roman"/>
          <w:b/>
          <w:i/>
          <w:kern w:val="24"/>
          <w:sz w:val="24"/>
          <w:szCs w:val="24"/>
          <w:lang w:eastAsia="sl-SI"/>
        </w:rPr>
      </w:pPr>
    </w:p>
    <w:p w14:paraId="09EC624F" w14:textId="77777777" w:rsidR="00FA0D3F" w:rsidRDefault="00FA0D3F">
      <w:pPr>
        <w:rPr>
          <w:rFonts w:ascii="Times New Roman" w:eastAsiaTheme="minorEastAsia" w:hAnsi="Times New Roman" w:cs="Times New Roman"/>
          <w:b/>
          <w:i/>
          <w:kern w:val="24"/>
          <w:sz w:val="24"/>
          <w:szCs w:val="24"/>
          <w:lang w:eastAsia="sl-SI"/>
        </w:rPr>
      </w:pPr>
      <w:r>
        <w:rPr>
          <w:rFonts w:ascii="Times New Roman" w:eastAsiaTheme="minorEastAsia" w:hAnsi="Times New Roman" w:cs="Times New Roman"/>
          <w:b/>
          <w:i/>
          <w:kern w:val="24"/>
          <w:sz w:val="24"/>
          <w:szCs w:val="24"/>
          <w:lang w:eastAsia="sl-SI"/>
        </w:rPr>
        <w:br w:type="page"/>
      </w:r>
    </w:p>
    <w:p w14:paraId="4C84370E" w14:textId="77777777" w:rsidR="00473280" w:rsidRPr="000D040A" w:rsidRDefault="00473280" w:rsidP="00473280">
      <w:pPr>
        <w:spacing w:after="0" w:line="276" w:lineRule="auto"/>
        <w:jc w:val="both"/>
        <w:rPr>
          <w:rFonts w:ascii="Times New Roman" w:eastAsiaTheme="minorEastAsia" w:hAnsi="Times New Roman" w:cs="Times New Roman"/>
          <w:b/>
          <w:i/>
          <w:kern w:val="24"/>
          <w:sz w:val="24"/>
          <w:szCs w:val="24"/>
          <w:lang w:eastAsia="sl-SI"/>
        </w:rPr>
      </w:pPr>
      <w:r w:rsidRPr="000D040A">
        <w:rPr>
          <w:rFonts w:ascii="Times New Roman" w:eastAsiaTheme="minorEastAsia" w:hAnsi="Times New Roman" w:cs="Times New Roman"/>
          <w:b/>
          <w:i/>
          <w:kern w:val="24"/>
          <w:sz w:val="24"/>
          <w:szCs w:val="24"/>
          <w:lang w:eastAsia="sl-SI"/>
        </w:rPr>
        <w:lastRenderedPageBreak/>
        <w:t>ČAS POUKA NA DALJAVO</w:t>
      </w:r>
    </w:p>
    <w:p w14:paraId="0741036F" w14:textId="77777777" w:rsidR="00473280" w:rsidRPr="000D040A" w:rsidRDefault="00473280" w:rsidP="00473280">
      <w:pPr>
        <w:spacing w:after="0" w:line="276" w:lineRule="auto"/>
        <w:rPr>
          <w:rFonts w:ascii="Times New Roman" w:eastAsiaTheme="minorEastAsia" w:hAnsi="Times New Roman" w:cs="Times New Roman"/>
          <w:b/>
          <w:kern w:val="24"/>
          <w:sz w:val="24"/>
          <w:szCs w:val="24"/>
          <w:lang w:eastAsia="sl-SI"/>
        </w:rPr>
      </w:pPr>
    </w:p>
    <w:p w14:paraId="642D69A7" w14:textId="77777777" w:rsidR="00C66B1F" w:rsidRDefault="00C66B1F" w:rsidP="00473280">
      <w:pPr>
        <w:spacing w:after="0" w:line="276" w:lineRule="auto"/>
        <w:jc w:val="both"/>
        <w:rPr>
          <w:rFonts w:ascii="Times New Roman" w:eastAsia="Times New Roman" w:hAnsi="Times New Roman" w:cs="Times New Roman"/>
          <w:sz w:val="24"/>
          <w:szCs w:val="24"/>
          <w:lang w:eastAsia="sl-SI"/>
        </w:rPr>
      </w:pPr>
      <w:r w:rsidRPr="000D040A">
        <w:rPr>
          <w:rFonts w:ascii="Times New Roman" w:eastAsia="Times New Roman" w:hAnsi="Times New Roman" w:cs="Times New Roman"/>
          <w:sz w:val="24"/>
          <w:szCs w:val="24"/>
          <w:lang w:eastAsia="sl-SI"/>
        </w:rPr>
        <w:t>Tudi l</w:t>
      </w:r>
      <w:r w:rsidR="00473280" w:rsidRPr="000D040A">
        <w:rPr>
          <w:rFonts w:ascii="Times New Roman" w:eastAsia="Times New Roman" w:hAnsi="Times New Roman" w:cs="Times New Roman"/>
          <w:sz w:val="24"/>
          <w:szCs w:val="24"/>
          <w:lang w:eastAsia="sl-SI"/>
        </w:rPr>
        <w:t xml:space="preserve">etošnje šolsko leto je zagotovo najbolj zaznamoval koronavirus, ki je poskrbel, da so se šole v ponedeljek, </w:t>
      </w:r>
      <w:r w:rsidRPr="000D040A">
        <w:rPr>
          <w:rFonts w:ascii="Times New Roman" w:eastAsia="Times New Roman" w:hAnsi="Times New Roman" w:cs="Times New Roman"/>
          <w:sz w:val="24"/>
          <w:szCs w:val="24"/>
          <w:lang w:eastAsia="sl-SI"/>
        </w:rPr>
        <w:t>19. 10</w:t>
      </w:r>
      <w:r w:rsidR="00473280" w:rsidRPr="000D040A">
        <w:rPr>
          <w:rFonts w:ascii="Times New Roman" w:eastAsia="Times New Roman" w:hAnsi="Times New Roman" w:cs="Times New Roman"/>
          <w:sz w:val="24"/>
          <w:szCs w:val="24"/>
          <w:lang w:eastAsia="sl-SI"/>
        </w:rPr>
        <w:t>. 2020, zaprle</w:t>
      </w:r>
      <w:r w:rsidR="00B73D13">
        <w:rPr>
          <w:rFonts w:ascii="Times New Roman" w:eastAsia="Times New Roman" w:hAnsi="Times New Roman" w:cs="Times New Roman"/>
          <w:sz w:val="24"/>
          <w:szCs w:val="24"/>
          <w:lang w:eastAsia="sl-SI"/>
        </w:rPr>
        <w:t xml:space="preserve"> za učence od 6. do 9. razreda. Za ostale učence pa po 25. 10. 2021</w:t>
      </w:r>
      <w:r w:rsidR="00473280" w:rsidRPr="000D040A">
        <w:rPr>
          <w:rFonts w:ascii="Times New Roman" w:eastAsia="Times New Roman" w:hAnsi="Times New Roman" w:cs="Times New Roman"/>
          <w:sz w:val="24"/>
          <w:szCs w:val="24"/>
          <w:lang w:eastAsia="sl-SI"/>
        </w:rPr>
        <w:t xml:space="preserve">. </w:t>
      </w:r>
      <w:r w:rsidRPr="000D040A">
        <w:rPr>
          <w:rFonts w:ascii="Times New Roman" w:eastAsia="Times New Roman" w:hAnsi="Times New Roman" w:cs="Times New Roman"/>
          <w:sz w:val="24"/>
          <w:szCs w:val="24"/>
          <w:lang w:eastAsia="sl-SI"/>
        </w:rPr>
        <w:t xml:space="preserve">Letošnje leto </w:t>
      </w:r>
      <w:r w:rsidR="00B73D13">
        <w:rPr>
          <w:rFonts w:ascii="Times New Roman" w:eastAsia="Times New Roman" w:hAnsi="Times New Roman" w:cs="Times New Roman"/>
          <w:sz w:val="24"/>
          <w:szCs w:val="24"/>
          <w:lang w:eastAsia="sl-SI"/>
        </w:rPr>
        <w:t>je bilo zato polno sprememb tako za učence, starše kot tudi za strokovne delavce, saj se je pouk prilagajal trenutnim epidemiološkim razmeram.</w:t>
      </w:r>
      <w:r w:rsidRPr="000D040A">
        <w:rPr>
          <w:rFonts w:ascii="Times New Roman" w:eastAsia="Times New Roman" w:hAnsi="Times New Roman" w:cs="Times New Roman"/>
          <w:sz w:val="24"/>
          <w:szCs w:val="24"/>
          <w:lang w:eastAsia="sl-SI"/>
        </w:rPr>
        <w:t xml:space="preserve"> </w:t>
      </w:r>
    </w:p>
    <w:p w14:paraId="3D3B0B94" w14:textId="77777777" w:rsidR="00B73D13" w:rsidRPr="000D040A" w:rsidRDefault="00B73D13" w:rsidP="00473280">
      <w:pPr>
        <w:spacing w:after="0" w:line="276" w:lineRule="auto"/>
        <w:jc w:val="both"/>
        <w:rPr>
          <w:rFonts w:ascii="Times New Roman" w:eastAsia="Times New Roman" w:hAnsi="Times New Roman" w:cs="Times New Roman"/>
          <w:sz w:val="24"/>
          <w:szCs w:val="24"/>
          <w:lang w:eastAsia="sl-SI"/>
        </w:rPr>
      </w:pPr>
    </w:p>
    <w:p w14:paraId="1D37F36D" w14:textId="77777777" w:rsidR="00C66B1F" w:rsidRPr="000D040A" w:rsidRDefault="00C66B1F" w:rsidP="00473280">
      <w:pPr>
        <w:spacing w:after="0" w:line="276" w:lineRule="auto"/>
        <w:jc w:val="both"/>
        <w:rPr>
          <w:rFonts w:ascii="Times New Roman" w:hAnsi="Times New Roman" w:cs="Times New Roman"/>
          <w:sz w:val="24"/>
          <w:szCs w:val="24"/>
        </w:rPr>
      </w:pPr>
      <w:r w:rsidRPr="000D040A">
        <w:rPr>
          <w:rFonts w:ascii="Times New Roman" w:hAnsi="Times New Roman" w:cs="Times New Roman"/>
          <w:sz w:val="24"/>
          <w:szCs w:val="24"/>
        </w:rPr>
        <w:t>V okrožnici št. 6030-1/2020/76 smo dobili  osnovne informacije o organizaciji vzgojno-izobraževalnega dela v šolah, v tednu od 19. 10. 2020 do 23. 10. 2020. Delo se je v tem tednu izvajalo prilagojeno: učenci od 1. do vključno 5. razreda se izobražujejo v šoli, učenci od vključno 6. do 9. razreda se izobražujejo na daljavo.</w:t>
      </w:r>
    </w:p>
    <w:p w14:paraId="06825B17" w14:textId="77777777" w:rsidR="00C66B1F" w:rsidRPr="000D040A" w:rsidRDefault="00C66B1F" w:rsidP="00473280">
      <w:pPr>
        <w:spacing w:after="0" w:line="276" w:lineRule="auto"/>
        <w:jc w:val="both"/>
        <w:rPr>
          <w:rFonts w:ascii="Times New Roman" w:hAnsi="Times New Roman" w:cs="Times New Roman"/>
          <w:sz w:val="24"/>
          <w:szCs w:val="24"/>
        </w:rPr>
      </w:pPr>
      <w:r w:rsidRPr="000D040A">
        <w:rPr>
          <w:rFonts w:ascii="Times New Roman" w:hAnsi="Times New Roman" w:cs="Times New Roman"/>
          <w:sz w:val="24"/>
          <w:szCs w:val="24"/>
        </w:rPr>
        <w:t xml:space="preserve">Prilagodili smo pouk trenutni situaciji: </w:t>
      </w:r>
    </w:p>
    <w:p w14:paraId="51ED4790" w14:textId="77777777" w:rsidR="00C66B1F" w:rsidRPr="000D040A" w:rsidRDefault="00C66B1F" w:rsidP="00473280">
      <w:pPr>
        <w:spacing w:after="0" w:line="276" w:lineRule="auto"/>
        <w:jc w:val="both"/>
        <w:rPr>
          <w:rFonts w:ascii="Times New Roman" w:hAnsi="Times New Roman" w:cs="Times New Roman"/>
          <w:sz w:val="24"/>
          <w:szCs w:val="24"/>
        </w:rPr>
      </w:pPr>
      <w:r w:rsidRPr="000D040A">
        <w:rPr>
          <w:rFonts w:ascii="Times New Roman" w:hAnsi="Times New Roman" w:cs="Times New Roman"/>
          <w:sz w:val="24"/>
          <w:szCs w:val="24"/>
        </w:rPr>
        <w:sym w:font="Symbol" w:char="F0B7"/>
      </w:r>
      <w:r w:rsidRPr="000D040A">
        <w:rPr>
          <w:rFonts w:ascii="Times New Roman" w:hAnsi="Times New Roman" w:cs="Times New Roman"/>
          <w:sz w:val="24"/>
          <w:szCs w:val="24"/>
        </w:rPr>
        <w:t xml:space="preserve"> oblikovali smo skupine, v katerih je potekalo vzgojno-izobra</w:t>
      </w:r>
      <w:r w:rsidR="00B73D13">
        <w:rPr>
          <w:rFonts w:ascii="Times New Roman" w:hAnsi="Times New Roman" w:cs="Times New Roman"/>
          <w:sz w:val="24"/>
          <w:szCs w:val="24"/>
        </w:rPr>
        <w:t xml:space="preserve">ževalno delo v prostorih šole, </w:t>
      </w:r>
      <w:r w:rsidRPr="000D040A">
        <w:rPr>
          <w:rFonts w:ascii="Times New Roman" w:hAnsi="Times New Roman" w:cs="Times New Roman"/>
          <w:sz w:val="24"/>
          <w:szCs w:val="24"/>
        </w:rPr>
        <w:t xml:space="preserve"> to je v matičnih oddelkih</w:t>
      </w:r>
      <w:r w:rsidR="00B73D13">
        <w:rPr>
          <w:rFonts w:ascii="Times New Roman" w:hAnsi="Times New Roman" w:cs="Times New Roman"/>
          <w:sz w:val="24"/>
          <w:szCs w:val="24"/>
        </w:rPr>
        <w:t>;</w:t>
      </w:r>
    </w:p>
    <w:p w14:paraId="16DF40B9" w14:textId="77777777" w:rsidR="00C66B1F" w:rsidRPr="000D040A" w:rsidRDefault="00C66B1F" w:rsidP="00473280">
      <w:pPr>
        <w:spacing w:after="0" w:line="276" w:lineRule="auto"/>
        <w:jc w:val="both"/>
        <w:rPr>
          <w:rFonts w:ascii="Times New Roman" w:hAnsi="Times New Roman" w:cs="Times New Roman"/>
          <w:sz w:val="24"/>
          <w:szCs w:val="24"/>
        </w:rPr>
      </w:pPr>
      <w:r w:rsidRPr="000D040A">
        <w:rPr>
          <w:rFonts w:ascii="Times New Roman" w:hAnsi="Times New Roman" w:cs="Times New Roman"/>
          <w:sz w:val="24"/>
          <w:szCs w:val="24"/>
        </w:rPr>
        <w:t xml:space="preserve"> </w:t>
      </w:r>
      <w:r w:rsidRPr="000D040A">
        <w:rPr>
          <w:rFonts w:ascii="Times New Roman" w:hAnsi="Times New Roman" w:cs="Times New Roman"/>
          <w:sz w:val="24"/>
          <w:szCs w:val="24"/>
        </w:rPr>
        <w:sym w:font="Symbol" w:char="F0B7"/>
      </w:r>
      <w:r w:rsidRPr="000D040A">
        <w:rPr>
          <w:rFonts w:ascii="Times New Roman" w:hAnsi="Times New Roman" w:cs="Times New Roman"/>
          <w:sz w:val="24"/>
          <w:szCs w:val="24"/>
        </w:rPr>
        <w:t xml:space="preserve"> izobraževanje na daljavo so učitelji izvajali od doma – naj poudarim, da je večina učiteljev uporabljala svojo opremo</w:t>
      </w:r>
      <w:r w:rsidR="00B73D13">
        <w:rPr>
          <w:rFonts w:ascii="Times New Roman" w:hAnsi="Times New Roman" w:cs="Times New Roman"/>
          <w:sz w:val="24"/>
          <w:szCs w:val="24"/>
        </w:rPr>
        <w:t>;</w:t>
      </w:r>
    </w:p>
    <w:p w14:paraId="0DC2B1C8" w14:textId="77777777" w:rsidR="00C66B1F" w:rsidRPr="000D040A" w:rsidRDefault="00C66B1F" w:rsidP="00473280">
      <w:pPr>
        <w:spacing w:after="0" w:line="276" w:lineRule="auto"/>
        <w:jc w:val="both"/>
        <w:rPr>
          <w:rFonts w:ascii="Times New Roman" w:hAnsi="Times New Roman" w:cs="Times New Roman"/>
          <w:sz w:val="24"/>
          <w:szCs w:val="24"/>
        </w:rPr>
      </w:pPr>
      <w:r w:rsidRPr="000D040A">
        <w:rPr>
          <w:rFonts w:ascii="Times New Roman" w:hAnsi="Times New Roman" w:cs="Times New Roman"/>
          <w:sz w:val="24"/>
          <w:szCs w:val="24"/>
        </w:rPr>
        <w:t xml:space="preserve"> </w:t>
      </w:r>
      <w:r w:rsidRPr="000D040A">
        <w:rPr>
          <w:rFonts w:ascii="Times New Roman" w:hAnsi="Times New Roman" w:cs="Times New Roman"/>
          <w:sz w:val="24"/>
          <w:szCs w:val="24"/>
        </w:rPr>
        <w:sym w:font="Symbol" w:char="F0B7"/>
      </w:r>
      <w:r w:rsidRPr="000D040A">
        <w:rPr>
          <w:rFonts w:ascii="Times New Roman" w:hAnsi="Times New Roman" w:cs="Times New Roman"/>
          <w:sz w:val="24"/>
          <w:szCs w:val="24"/>
        </w:rPr>
        <w:t xml:space="preserve"> prilagodili smo izvajanje jutranjega varstva in podaljšanega bivanja, tako da smo zagotavljali t. i. mehurčke – učitelji so tako opravili dodatna dežurstva</w:t>
      </w:r>
      <w:r w:rsidR="00B73D13">
        <w:rPr>
          <w:rFonts w:ascii="Times New Roman" w:hAnsi="Times New Roman" w:cs="Times New Roman"/>
          <w:sz w:val="24"/>
          <w:szCs w:val="24"/>
        </w:rPr>
        <w:t>;</w:t>
      </w:r>
      <w:r w:rsidRPr="000D040A">
        <w:rPr>
          <w:rFonts w:ascii="Times New Roman" w:hAnsi="Times New Roman" w:cs="Times New Roman"/>
          <w:sz w:val="24"/>
          <w:szCs w:val="24"/>
        </w:rPr>
        <w:t xml:space="preserve"> </w:t>
      </w:r>
    </w:p>
    <w:p w14:paraId="012AFE75" w14:textId="77777777" w:rsidR="00C66B1F" w:rsidRPr="000D040A" w:rsidRDefault="00C66B1F" w:rsidP="00473280">
      <w:pPr>
        <w:spacing w:after="0" w:line="276" w:lineRule="auto"/>
        <w:jc w:val="both"/>
        <w:rPr>
          <w:rFonts w:ascii="Times New Roman" w:hAnsi="Times New Roman" w:cs="Times New Roman"/>
          <w:sz w:val="24"/>
          <w:szCs w:val="24"/>
        </w:rPr>
      </w:pPr>
      <w:r w:rsidRPr="000D040A">
        <w:rPr>
          <w:rFonts w:ascii="Times New Roman" w:hAnsi="Times New Roman" w:cs="Times New Roman"/>
          <w:sz w:val="24"/>
          <w:szCs w:val="24"/>
        </w:rPr>
        <w:t xml:space="preserve"> </w:t>
      </w:r>
      <w:r w:rsidRPr="000D040A">
        <w:rPr>
          <w:rFonts w:ascii="Times New Roman" w:hAnsi="Times New Roman" w:cs="Times New Roman"/>
          <w:sz w:val="24"/>
          <w:szCs w:val="24"/>
        </w:rPr>
        <w:sym w:font="Symbol" w:char="F0B7"/>
      </w:r>
      <w:r w:rsidRPr="000D040A">
        <w:rPr>
          <w:rFonts w:ascii="Times New Roman" w:hAnsi="Times New Roman" w:cs="Times New Roman"/>
          <w:sz w:val="24"/>
          <w:szCs w:val="24"/>
        </w:rPr>
        <w:t xml:space="preserve"> v tem času nismo izvajali šole  v naravi,  plavalnih tečajev, ekskurzije in praktičnega dela prom</w:t>
      </w:r>
      <w:r w:rsidR="00B73D13">
        <w:rPr>
          <w:rFonts w:ascii="Times New Roman" w:hAnsi="Times New Roman" w:cs="Times New Roman"/>
          <w:sz w:val="24"/>
          <w:szCs w:val="24"/>
        </w:rPr>
        <w:t>etne vzgoje za kolesarski izpit;</w:t>
      </w:r>
    </w:p>
    <w:p w14:paraId="697075D7" w14:textId="77777777" w:rsidR="00593A03" w:rsidRPr="000D040A" w:rsidRDefault="00C66B1F" w:rsidP="00473280">
      <w:pPr>
        <w:spacing w:after="0" w:line="276" w:lineRule="auto"/>
        <w:jc w:val="both"/>
        <w:rPr>
          <w:rFonts w:ascii="Times New Roman" w:hAnsi="Times New Roman" w:cs="Times New Roman"/>
          <w:sz w:val="24"/>
          <w:szCs w:val="24"/>
        </w:rPr>
      </w:pPr>
      <w:r w:rsidRPr="000D040A">
        <w:rPr>
          <w:rFonts w:ascii="Times New Roman" w:hAnsi="Times New Roman" w:cs="Times New Roman"/>
          <w:sz w:val="24"/>
          <w:szCs w:val="24"/>
        </w:rPr>
        <w:sym w:font="Symbol" w:char="F0B7"/>
      </w:r>
      <w:r w:rsidRPr="000D040A">
        <w:rPr>
          <w:rFonts w:ascii="Times New Roman" w:hAnsi="Times New Roman" w:cs="Times New Roman"/>
          <w:sz w:val="24"/>
          <w:szCs w:val="24"/>
        </w:rPr>
        <w:t xml:space="preserve"> prav tako smo se držali priporočil, da v zaprtih šolskih športnih objektih se za učenke in učence ne izvajajo dejavnosti, ki niso del programov vzgojno-izobraževalnega zavoda in</w:t>
      </w:r>
      <w:r w:rsidR="00593A03" w:rsidRPr="000D040A">
        <w:rPr>
          <w:rFonts w:ascii="Times New Roman" w:hAnsi="Times New Roman" w:cs="Times New Roman"/>
          <w:sz w:val="24"/>
          <w:szCs w:val="24"/>
        </w:rPr>
        <w:t xml:space="preserve"> jih izvajajo zunanji izvajalci</w:t>
      </w:r>
      <w:r w:rsidR="00B73D13">
        <w:rPr>
          <w:rFonts w:ascii="Times New Roman" w:hAnsi="Times New Roman" w:cs="Times New Roman"/>
          <w:sz w:val="24"/>
          <w:szCs w:val="24"/>
        </w:rPr>
        <w:t>;</w:t>
      </w:r>
    </w:p>
    <w:p w14:paraId="1A65A0CF" w14:textId="77777777" w:rsidR="00593A03" w:rsidRPr="000D040A" w:rsidRDefault="00593A03" w:rsidP="00473280">
      <w:pPr>
        <w:spacing w:after="0" w:line="276" w:lineRule="auto"/>
        <w:jc w:val="both"/>
        <w:rPr>
          <w:rFonts w:ascii="Times New Roman" w:hAnsi="Times New Roman" w:cs="Times New Roman"/>
          <w:sz w:val="24"/>
          <w:szCs w:val="24"/>
        </w:rPr>
      </w:pPr>
      <w:r w:rsidRPr="000D040A">
        <w:rPr>
          <w:rFonts w:ascii="Times New Roman" w:hAnsi="Times New Roman" w:cs="Times New Roman"/>
          <w:sz w:val="24"/>
          <w:szCs w:val="24"/>
        </w:rPr>
        <w:sym w:font="Symbol" w:char="F0B7"/>
      </w:r>
      <w:r w:rsidRPr="000D040A">
        <w:rPr>
          <w:rFonts w:ascii="Times New Roman" w:hAnsi="Times New Roman" w:cs="Times New Roman"/>
          <w:sz w:val="24"/>
          <w:szCs w:val="24"/>
        </w:rPr>
        <w:t xml:space="preserve"> šola je s pomočjo občine organizira šolsko prehrano za učence in dijake iz socialno šibkejših družin.</w:t>
      </w:r>
    </w:p>
    <w:p w14:paraId="47D6F320" w14:textId="77777777" w:rsidR="00593A03" w:rsidRPr="000D040A" w:rsidRDefault="00C66B1F" w:rsidP="00473280">
      <w:pPr>
        <w:spacing w:after="0" w:line="276" w:lineRule="auto"/>
        <w:jc w:val="both"/>
        <w:rPr>
          <w:rFonts w:ascii="Times New Roman" w:hAnsi="Times New Roman" w:cs="Times New Roman"/>
          <w:sz w:val="24"/>
          <w:szCs w:val="24"/>
        </w:rPr>
      </w:pPr>
      <w:r w:rsidRPr="000D040A">
        <w:rPr>
          <w:rFonts w:ascii="Times New Roman" w:hAnsi="Times New Roman" w:cs="Times New Roman"/>
          <w:sz w:val="24"/>
          <w:szCs w:val="24"/>
        </w:rPr>
        <w:t xml:space="preserve"> </w:t>
      </w:r>
      <w:r w:rsidR="00593A03" w:rsidRPr="000D040A">
        <w:rPr>
          <w:rFonts w:ascii="Times New Roman" w:hAnsi="Times New Roman" w:cs="Times New Roman"/>
          <w:sz w:val="24"/>
          <w:szCs w:val="24"/>
        </w:rPr>
        <w:t>Vsem učencem, ki so to potrebovali</w:t>
      </w:r>
      <w:r w:rsidR="00B73D13">
        <w:rPr>
          <w:rFonts w:ascii="Times New Roman" w:hAnsi="Times New Roman" w:cs="Times New Roman"/>
          <w:sz w:val="24"/>
          <w:szCs w:val="24"/>
        </w:rPr>
        <w:t>,</w:t>
      </w:r>
      <w:r w:rsidR="00593A03" w:rsidRPr="000D040A">
        <w:rPr>
          <w:rFonts w:ascii="Times New Roman" w:hAnsi="Times New Roman" w:cs="Times New Roman"/>
          <w:sz w:val="24"/>
          <w:szCs w:val="24"/>
        </w:rPr>
        <w:t xml:space="preserve"> smo zagotovili dodatno računalniško opremo. Vsekakor se je od prvega zaprtja šole veliko spremenilo, saj so učenci praviloma imeli opremo. Zahvalili bi se: Antonu Grandovcu, </w:t>
      </w:r>
      <w:r w:rsidR="003A7BB8">
        <w:rPr>
          <w:rFonts w:ascii="Times New Roman" w:hAnsi="Times New Roman" w:cs="Times New Roman"/>
          <w:sz w:val="24"/>
          <w:szCs w:val="24"/>
        </w:rPr>
        <w:t xml:space="preserve">Gašperju </w:t>
      </w:r>
      <w:r w:rsidR="00593A03" w:rsidRPr="000D040A">
        <w:rPr>
          <w:rFonts w:ascii="Times New Roman" w:hAnsi="Times New Roman" w:cs="Times New Roman"/>
          <w:sz w:val="24"/>
          <w:szCs w:val="24"/>
        </w:rPr>
        <w:t xml:space="preserve">Heybalu, </w:t>
      </w:r>
      <w:r w:rsidR="0002178E">
        <w:rPr>
          <w:rFonts w:ascii="Times New Roman" w:hAnsi="Times New Roman" w:cs="Times New Roman"/>
          <w:sz w:val="24"/>
          <w:szCs w:val="24"/>
        </w:rPr>
        <w:t>David</w:t>
      </w:r>
      <w:r w:rsidR="000E715E">
        <w:rPr>
          <w:rFonts w:ascii="Times New Roman" w:hAnsi="Times New Roman" w:cs="Times New Roman"/>
          <w:sz w:val="24"/>
          <w:szCs w:val="24"/>
        </w:rPr>
        <w:t xml:space="preserve">u </w:t>
      </w:r>
      <w:proofErr w:type="spellStart"/>
      <w:r w:rsidR="000E715E">
        <w:rPr>
          <w:rFonts w:ascii="Times New Roman" w:hAnsi="Times New Roman" w:cs="Times New Roman"/>
          <w:sz w:val="24"/>
          <w:szCs w:val="24"/>
        </w:rPr>
        <w:t>Me</w:t>
      </w:r>
      <w:r w:rsidR="0002178E">
        <w:rPr>
          <w:rFonts w:ascii="Times New Roman" w:hAnsi="Times New Roman" w:cs="Times New Roman"/>
          <w:sz w:val="24"/>
          <w:szCs w:val="24"/>
        </w:rPr>
        <w:t>reli</w:t>
      </w:r>
      <w:proofErr w:type="spellEnd"/>
      <w:r w:rsidR="00593A03" w:rsidRPr="000D040A">
        <w:rPr>
          <w:rFonts w:ascii="Times New Roman" w:hAnsi="Times New Roman" w:cs="Times New Roman"/>
          <w:sz w:val="24"/>
          <w:szCs w:val="24"/>
        </w:rPr>
        <w:t xml:space="preserve">, ki so nam </w:t>
      </w:r>
      <w:r w:rsidR="00B73D13">
        <w:rPr>
          <w:rFonts w:ascii="Times New Roman" w:hAnsi="Times New Roman" w:cs="Times New Roman"/>
          <w:sz w:val="24"/>
          <w:szCs w:val="24"/>
        </w:rPr>
        <w:t>donirali</w:t>
      </w:r>
      <w:r w:rsidR="00593A03" w:rsidRPr="000D040A">
        <w:rPr>
          <w:rFonts w:ascii="Times New Roman" w:hAnsi="Times New Roman" w:cs="Times New Roman"/>
          <w:sz w:val="24"/>
          <w:szCs w:val="24"/>
        </w:rPr>
        <w:t xml:space="preserve"> računalnike</w:t>
      </w:r>
      <w:r w:rsidR="00B73D13">
        <w:rPr>
          <w:rFonts w:ascii="Times New Roman" w:hAnsi="Times New Roman" w:cs="Times New Roman"/>
          <w:sz w:val="24"/>
          <w:szCs w:val="24"/>
        </w:rPr>
        <w:t xml:space="preserve"> in tablične računalnike</w:t>
      </w:r>
      <w:r w:rsidR="00593A03" w:rsidRPr="000D040A">
        <w:rPr>
          <w:rFonts w:ascii="Times New Roman" w:hAnsi="Times New Roman" w:cs="Times New Roman"/>
          <w:sz w:val="24"/>
          <w:szCs w:val="24"/>
        </w:rPr>
        <w:t xml:space="preserve"> za </w:t>
      </w:r>
      <w:r w:rsidR="00B73D13">
        <w:rPr>
          <w:rFonts w:ascii="Times New Roman" w:hAnsi="Times New Roman" w:cs="Times New Roman"/>
          <w:sz w:val="24"/>
          <w:szCs w:val="24"/>
        </w:rPr>
        <w:t>učence</w:t>
      </w:r>
      <w:r w:rsidR="00593A03" w:rsidRPr="000D040A">
        <w:rPr>
          <w:rFonts w:ascii="Times New Roman" w:hAnsi="Times New Roman" w:cs="Times New Roman"/>
          <w:sz w:val="24"/>
          <w:szCs w:val="24"/>
        </w:rPr>
        <w:t>. Vsi učenci so tako imeli doma računalnike ali tablice ali vsaj telefon, da so lahko spremljali pouk. Nekaterim učencem smo vso snov fotokopirali in je hišnik potem odpeljal na dom (večkrat na teden).</w:t>
      </w:r>
    </w:p>
    <w:p w14:paraId="1C39E8DF" w14:textId="77777777" w:rsidR="00C66B1F" w:rsidRPr="000D040A" w:rsidRDefault="00C66B1F" w:rsidP="00473280">
      <w:pPr>
        <w:spacing w:after="0" w:line="276" w:lineRule="auto"/>
        <w:jc w:val="both"/>
        <w:rPr>
          <w:rFonts w:ascii="Times New Roman" w:eastAsia="Times New Roman" w:hAnsi="Times New Roman" w:cs="Times New Roman"/>
          <w:sz w:val="24"/>
          <w:szCs w:val="24"/>
          <w:lang w:eastAsia="sl-SI"/>
        </w:rPr>
      </w:pPr>
    </w:p>
    <w:p w14:paraId="74A7691B" w14:textId="77777777" w:rsidR="00593A03" w:rsidRDefault="00593A03" w:rsidP="00473280">
      <w:pPr>
        <w:spacing w:after="0" w:line="276" w:lineRule="auto"/>
        <w:jc w:val="both"/>
        <w:rPr>
          <w:rFonts w:ascii="Times New Roman" w:eastAsia="Times New Roman" w:hAnsi="Times New Roman" w:cs="Times New Roman"/>
          <w:sz w:val="24"/>
          <w:szCs w:val="24"/>
          <w:lang w:eastAsia="sl-SI"/>
        </w:rPr>
      </w:pPr>
      <w:r w:rsidRPr="000D040A">
        <w:rPr>
          <w:rFonts w:ascii="Times New Roman" w:eastAsia="Times New Roman" w:hAnsi="Times New Roman" w:cs="Times New Roman"/>
          <w:sz w:val="24"/>
          <w:szCs w:val="24"/>
          <w:lang w:eastAsia="sl-SI"/>
        </w:rPr>
        <w:t>V šoli smo hitro prilagodili delo.</w:t>
      </w:r>
      <w:r w:rsidR="00B73D13">
        <w:rPr>
          <w:rFonts w:ascii="Times New Roman" w:eastAsia="Times New Roman" w:hAnsi="Times New Roman" w:cs="Times New Roman"/>
          <w:sz w:val="24"/>
          <w:szCs w:val="24"/>
          <w:lang w:eastAsia="sl-SI"/>
        </w:rPr>
        <w:t xml:space="preserve"> Veliko so nas naučile izkušnje, pridobljene v prvem valu.</w:t>
      </w:r>
      <w:r w:rsidRPr="000D040A">
        <w:rPr>
          <w:rFonts w:ascii="Times New Roman" w:eastAsia="Times New Roman" w:hAnsi="Times New Roman" w:cs="Times New Roman"/>
          <w:sz w:val="24"/>
          <w:szCs w:val="24"/>
          <w:lang w:eastAsia="sl-SI"/>
        </w:rPr>
        <w:t xml:space="preserve"> Pouk smo strukturirali in tako učencem in staršem omogočili p</w:t>
      </w:r>
      <w:r w:rsidR="0002178E">
        <w:rPr>
          <w:rFonts w:ascii="Times New Roman" w:eastAsia="Times New Roman" w:hAnsi="Times New Roman" w:cs="Times New Roman"/>
          <w:sz w:val="24"/>
          <w:szCs w:val="24"/>
          <w:lang w:eastAsia="sl-SI"/>
        </w:rPr>
        <w:t xml:space="preserve">regled nad poukom. Učenci od 1. do </w:t>
      </w:r>
      <w:r w:rsidRPr="000D040A">
        <w:rPr>
          <w:rFonts w:ascii="Times New Roman" w:eastAsia="Times New Roman" w:hAnsi="Times New Roman" w:cs="Times New Roman"/>
          <w:sz w:val="24"/>
          <w:szCs w:val="24"/>
          <w:lang w:eastAsia="sl-SI"/>
        </w:rPr>
        <w:t>3. razreda so imeli 1-2 uri pouka preko ZOOM-a. Po dogovoru v popoldanskem času, ko so bili prisotni tudi starši. Učenci od 4. do 5. razreda so imeli vsak dan vsaj eno uro pouka, kjer so jim učitelji razložili snov, podali navodila za delo.</w:t>
      </w:r>
    </w:p>
    <w:p w14:paraId="5578368E" w14:textId="77777777" w:rsidR="00B73D13" w:rsidRPr="000D040A" w:rsidRDefault="00B73D13" w:rsidP="00473280">
      <w:pPr>
        <w:spacing w:after="0" w:line="276" w:lineRule="auto"/>
        <w:jc w:val="both"/>
        <w:rPr>
          <w:rFonts w:ascii="Times New Roman" w:eastAsia="Times New Roman" w:hAnsi="Times New Roman" w:cs="Times New Roman"/>
          <w:sz w:val="24"/>
          <w:szCs w:val="24"/>
          <w:lang w:eastAsia="sl-SI"/>
        </w:rPr>
      </w:pPr>
    </w:p>
    <w:p w14:paraId="7FD1C843" w14:textId="77777777" w:rsidR="00593A03" w:rsidRDefault="00593A03" w:rsidP="00473280">
      <w:pPr>
        <w:spacing w:after="0" w:line="276" w:lineRule="auto"/>
        <w:jc w:val="both"/>
        <w:rPr>
          <w:rFonts w:ascii="Times New Roman" w:eastAsia="Times New Roman" w:hAnsi="Times New Roman" w:cs="Times New Roman"/>
          <w:sz w:val="24"/>
          <w:szCs w:val="24"/>
          <w:lang w:eastAsia="sl-SI"/>
        </w:rPr>
      </w:pPr>
      <w:r w:rsidRPr="000D040A">
        <w:rPr>
          <w:rFonts w:ascii="Times New Roman" w:eastAsia="Times New Roman" w:hAnsi="Times New Roman" w:cs="Times New Roman"/>
          <w:sz w:val="24"/>
          <w:szCs w:val="24"/>
          <w:lang w:eastAsia="sl-SI"/>
        </w:rPr>
        <w:t>Za učence od 6. do 9. razreda smo organizirali pouk tedensko, in sicer: 3 ure slovenščine, 3 ure matematike, 2-3 ure angleščine, ostale predmete eno uro tedensko prek</w:t>
      </w:r>
      <w:r w:rsidR="000D040A">
        <w:rPr>
          <w:rFonts w:ascii="Times New Roman" w:eastAsia="Times New Roman" w:hAnsi="Times New Roman" w:cs="Times New Roman"/>
          <w:sz w:val="24"/>
          <w:szCs w:val="24"/>
          <w:lang w:eastAsia="sl-SI"/>
        </w:rPr>
        <w:t xml:space="preserve">o ZOOM-a. Urnik je bil </w:t>
      </w:r>
      <w:r w:rsidR="00B73D13">
        <w:rPr>
          <w:rFonts w:ascii="Times New Roman" w:eastAsia="Times New Roman" w:hAnsi="Times New Roman" w:cs="Times New Roman"/>
          <w:sz w:val="24"/>
          <w:szCs w:val="24"/>
          <w:lang w:eastAsia="sl-SI"/>
        </w:rPr>
        <w:t xml:space="preserve">narejen na novo in prilagojen dani situaciji (če se je le dalo, smo izvajali ZOOM tako, da so lahko sledili vsi učenci -- upoštevaje več otrok v družini). </w:t>
      </w:r>
      <w:r w:rsidRPr="000D040A">
        <w:rPr>
          <w:rFonts w:ascii="Times New Roman" w:eastAsia="Times New Roman" w:hAnsi="Times New Roman" w:cs="Times New Roman"/>
          <w:sz w:val="24"/>
          <w:szCs w:val="24"/>
          <w:lang w:eastAsia="sl-SI"/>
        </w:rPr>
        <w:t>Poleg se je izvajalo še samostojno delo.</w:t>
      </w:r>
      <w:r w:rsidR="0002178E">
        <w:rPr>
          <w:rFonts w:ascii="Times New Roman" w:eastAsia="Times New Roman" w:hAnsi="Times New Roman" w:cs="Times New Roman"/>
          <w:sz w:val="24"/>
          <w:szCs w:val="24"/>
          <w:lang w:eastAsia="sl-SI"/>
        </w:rPr>
        <w:t xml:space="preserve"> Arnesove učilnice so bile sedaj učencem že znane. Ker se je </w:t>
      </w:r>
      <w:r w:rsidR="00B73D13">
        <w:rPr>
          <w:rFonts w:ascii="Times New Roman" w:eastAsia="Times New Roman" w:hAnsi="Times New Roman" w:cs="Times New Roman"/>
          <w:sz w:val="24"/>
          <w:szCs w:val="24"/>
          <w:lang w:eastAsia="sl-SI"/>
        </w:rPr>
        <w:t xml:space="preserve">tedensko naloženo delo </w:t>
      </w:r>
      <w:r w:rsidR="00B73D13">
        <w:rPr>
          <w:rFonts w:ascii="Times New Roman" w:eastAsia="Times New Roman" w:hAnsi="Times New Roman" w:cs="Times New Roman"/>
          <w:sz w:val="24"/>
          <w:szCs w:val="24"/>
          <w:lang w:eastAsia="sl-SI"/>
        </w:rPr>
        <w:lastRenderedPageBreak/>
        <w:t>izkazalo</w:t>
      </w:r>
      <w:r w:rsidR="0002178E">
        <w:rPr>
          <w:rFonts w:ascii="Times New Roman" w:eastAsia="Times New Roman" w:hAnsi="Times New Roman" w:cs="Times New Roman"/>
          <w:sz w:val="24"/>
          <w:szCs w:val="24"/>
          <w:lang w:eastAsia="sl-SI"/>
        </w:rPr>
        <w:t xml:space="preserve"> kot zelo ustrezno, smo s tem nadaljevali. Učenci so brez težav sledili navodilom v spletnih učilnicah, oddajali naloge …</w:t>
      </w:r>
    </w:p>
    <w:p w14:paraId="2DFCBB03" w14:textId="77777777" w:rsidR="000D040A" w:rsidRPr="000D040A" w:rsidRDefault="000D040A" w:rsidP="00473280">
      <w:pPr>
        <w:spacing w:after="0" w:line="276" w:lineRule="auto"/>
        <w:jc w:val="both"/>
        <w:rPr>
          <w:rFonts w:ascii="Times New Roman" w:eastAsia="Times New Roman" w:hAnsi="Times New Roman" w:cs="Times New Roman"/>
          <w:sz w:val="24"/>
          <w:szCs w:val="24"/>
          <w:lang w:eastAsia="sl-SI"/>
        </w:rPr>
      </w:pPr>
    </w:p>
    <w:p w14:paraId="539F218E" w14:textId="77777777" w:rsidR="00593A03" w:rsidRDefault="00593A03" w:rsidP="00473280">
      <w:pPr>
        <w:spacing w:after="0" w:line="276" w:lineRule="auto"/>
        <w:jc w:val="both"/>
        <w:rPr>
          <w:rFonts w:ascii="Times New Roman" w:hAnsi="Times New Roman" w:cs="Times New Roman"/>
          <w:sz w:val="24"/>
          <w:szCs w:val="24"/>
        </w:rPr>
      </w:pPr>
      <w:r w:rsidRPr="000D040A">
        <w:rPr>
          <w:rFonts w:ascii="Times New Roman" w:eastAsia="Times New Roman" w:hAnsi="Times New Roman" w:cs="Times New Roman"/>
          <w:sz w:val="24"/>
          <w:szCs w:val="24"/>
          <w:lang w:eastAsia="sl-SI"/>
        </w:rPr>
        <w:t>Učitelji so v dogovoru z učenci izvajali dopolnilni pouk, dodatni pouk ter ure individualne pomoči. Še posebej bi izpostavila pomoč učencem z učnimi težavami, saj so učitelji, ki izvajajo DSP, učenca poklicali, se z njim dogovorili za ure in pomagali pri organizaciji, dodatni razlagi, navodilih …</w:t>
      </w:r>
      <w:r w:rsidR="00B73D13">
        <w:rPr>
          <w:rFonts w:ascii="Times New Roman" w:eastAsia="Times New Roman" w:hAnsi="Times New Roman" w:cs="Times New Roman"/>
          <w:sz w:val="24"/>
          <w:szCs w:val="24"/>
          <w:lang w:eastAsia="sl-SI"/>
        </w:rPr>
        <w:t xml:space="preserve"> </w:t>
      </w:r>
      <w:r w:rsidRPr="000D040A">
        <w:rPr>
          <w:rFonts w:ascii="Times New Roman" w:eastAsia="Times New Roman" w:hAnsi="Times New Roman" w:cs="Times New Roman"/>
          <w:sz w:val="24"/>
          <w:szCs w:val="24"/>
          <w:lang w:eastAsia="sl-SI"/>
        </w:rPr>
        <w:t>Prav tako so izvajali ure učne pomoči učitelji, ki so sicer v podaljšanem bivanju ter športni pedagogi.</w:t>
      </w:r>
      <w:r w:rsidR="00F07366" w:rsidRPr="000D040A">
        <w:rPr>
          <w:rFonts w:ascii="Times New Roman" w:hAnsi="Times New Roman" w:cs="Times New Roman"/>
          <w:sz w:val="24"/>
          <w:szCs w:val="24"/>
        </w:rPr>
        <w:t xml:space="preserve"> Pri preverjanju in ocenjevanju znanja učenca s posebnimi potrebami so učitelji upoštevali individualiziran program, ki se je v času izobraževanja na daljavo prilagodil nastalim razmeram. S spremenjenim individualiziranim programom, v katerem se je opredelila oblika in način ocenjevanja znanja glede na individualne potrebe in zmožnosti učenca ter pogoje za ocenjevanje na daljavo. Pri ocenjevanju znanja učenca s posebnimi potrebami je učitelj upošteval prilagoditve, določene v spremenjenem individualiziranem programu.</w:t>
      </w:r>
    </w:p>
    <w:p w14:paraId="1AD718A8" w14:textId="77777777" w:rsidR="0002178E" w:rsidRPr="000D040A" w:rsidRDefault="0002178E" w:rsidP="00473280">
      <w:pPr>
        <w:spacing w:after="0" w:line="276" w:lineRule="auto"/>
        <w:jc w:val="both"/>
        <w:rPr>
          <w:rFonts w:ascii="Times New Roman" w:eastAsia="Times New Roman" w:hAnsi="Times New Roman" w:cs="Times New Roman"/>
          <w:sz w:val="24"/>
          <w:szCs w:val="24"/>
          <w:lang w:eastAsia="sl-SI"/>
        </w:rPr>
      </w:pPr>
    </w:p>
    <w:p w14:paraId="48D9B73A" w14:textId="77777777" w:rsidR="00F07366" w:rsidRPr="000D040A" w:rsidRDefault="00F07366" w:rsidP="00F07366">
      <w:pPr>
        <w:spacing w:after="0" w:line="276" w:lineRule="auto"/>
        <w:jc w:val="both"/>
        <w:rPr>
          <w:rFonts w:ascii="Times New Roman" w:hAnsi="Times New Roman" w:cs="Times New Roman"/>
          <w:sz w:val="24"/>
          <w:szCs w:val="24"/>
        </w:rPr>
      </w:pPr>
      <w:r w:rsidRPr="000D040A">
        <w:rPr>
          <w:rFonts w:ascii="Times New Roman" w:hAnsi="Times New Roman" w:cs="Times New Roman"/>
          <w:sz w:val="24"/>
          <w:szCs w:val="24"/>
        </w:rPr>
        <w:t>Strokovni delavci šole (oddelčni učiteljski zbor, učiteljski zbor, strokovni aktivi) smo se sestajali večkrat mesečno, po potrebi tudi tedensko in usklajevali preverjanja znanja in ocenjevanja. Prav tako smo prilagajali kriterije ocenjevanja, standarde znanja in učno snov, ki jo morajo učenci usvojiti. Sestanki so bili namenjeni tudi pomoči učencem, ki se morda niso odzivali. Mislim, da se lahko pohvalimo s tem, da smo vse učence dobili na daljavo in da nihče ni ostal spregledan.</w:t>
      </w:r>
    </w:p>
    <w:p w14:paraId="63570FDF" w14:textId="77777777" w:rsidR="00F07366" w:rsidRPr="000D040A" w:rsidRDefault="00F07366" w:rsidP="00F07366">
      <w:pPr>
        <w:spacing w:after="0" w:line="276" w:lineRule="auto"/>
        <w:jc w:val="both"/>
        <w:rPr>
          <w:rFonts w:ascii="Times New Roman" w:hAnsi="Times New Roman" w:cs="Times New Roman"/>
          <w:sz w:val="24"/>
          <w:szCs w:val="24"/>
        </w:rPr>
      </w:pPr>
    </w:p>
    <w:p w14:paraId="1E08DC1E" w14:textId="77777777" w:rsidR="00F07366" w:rsidRPr="000D040A" w:rsidRDefault="00F07366" w:rsidP="00473280">
      <w:pPr>
        <w:spacing w:after="0" w:line="276" w:lineRule="auto"/>
        <w:jc w:val="both"/>
        <w:rPr>
          <w:rFonts w:ascii="Times New Roman" w:hAnsi="Times New Roman" w:cs="Times New Roman"/>
          <w:sz w:val="24"/>
          <w:szCs w:val="24"/>
        </w:rPr>
      </w:pPr>
      <w:r w:rsidRPr="000D040A">
        <w:rPr>
          <w:rFonts w:ascii="Times New Roman" w:hAnsi="Times New Roman" w:cs="Times New Roman"/>
          <w:sz w:val="24"/>
          <w:szCs w:val="24"/>
        </w:rPr>
        <w:t>Učencem smo omogočili čas in pogoje, da vzpostavijo rutino komuniciranja, ustrezno količino dnevnih zadolžitev, ustrezne in sprotne povratne informacije. V času izvajanja izobraževanja na daljavo smo okrepili sistematično spremljanje napredka in razvoja učenca ter mu se trudili, da učencem posredujemo kakovostne povratne informacije o napredku in dosežkih. Pri ocenjevanju znanja smo uporabili različne oblike in načine ocenjevanja znanja, ki smo jih je uporabili že pri preverjanju znanja (npr. likovni, tehnični, praktični in drugi izdelki, ustni odgovori, seminarske naloge, projektno delo, nastopi učencev ipd.) in so bile primerne za izobraževanje na daljavo. Učitelji so določili (prilagodili) kriterije ocenjevanja znanja in z njimi seznanili učence pred začetkom ocenjevanja (strokovni aktivi na šolah so imeli že od začetka šolskega leta oblikovane kriterije za ocenjevanje znanja).</w:t>
      </w:r>
    </w:p>
    <w:p w14:paraId="54F13946" w14:textId="77777777" w:rsidR="00183CCF" w:rsidRPr="000D040A" w:rsidRDefault="00183CCF" w:rsidP="00473280">
      <w:pPr>
        <w:spacing w:after="0" w:line="276" w:lineRule="auto"/>
        <w:jc w:val="both"/>
        <w:rPr>
          <w:rFonts w:ascii="Times New Roman" w:hAnsi="Times New Roman" w:cs="Times New Roman"/>
          <w:sz w:val="24"/>
          <w:szCs w:val="24"/>
        </w:rPr>
      </w:pPr>
    </w:p>
    <w:p w14:paraId="452F0C1E" w14:textId="77777777" w:rsidR="00183CCF" w:rsidRPr="000D040A" w:rsidRDefault="00183CCF" w:rsidP="00473280">
      <w:pPr>
        <w:spacing w:after="0" w:line="276" w:lineRule="auto"/>
        <w:jc w:val="both"/>
        <w:rPr>
          <w:rFonts w:ascii="Times New Roman" w:hAnsi="Times New Roman" w:cs="Times New Roman"/>
          <w:sz w:val="24"/>
          <w:szCs w:val="24"/>
        </w:rPr>
      </w:pPr>
      <w:r w:rsidRPr="000D040A">
        <w:rPr>
          <w:rFonts w:ascii="Times New Roman" w:hAnsi="Times New Roman" w:cs="Times New Roman"/>
          <w:sz w:val="24"/>
          <w:szCs w:val="24"/>
        </w:rPr>
        <w:t xml:space="preserve">Pohvalila bi sodelovanje s starši, ki so v večini primerov otroke spodbujali, sodelovali </w:t>
      </w:r>
      <w:r w:rsidR="006C39FE">
        <w:rPr>
          <w:rFonts w:ascii="Times New Roman" w:hAnsi="Times New Roman" w:cs="Times New Roman"/>
          <w:sz w:val="24"/>
          <w:szCs w:val="24"/>
        </w:rPr>
        <w:t>pri</w:t>
      </w:r>
      <w:r w:rsidRPr="000D040A">
        <w:rPr>
          <w:rFonts w:ascii="Times New Roman" w:hAnsi="Times New Roman" w:cs="Times New Roman"/>
          <w:sz w:val="24"/>
          <w:szCs w:val="24"/>
        </w:rPr>
        <w:t xml:space="preserve"> vzgojno-izobraževalni dejavnosti, se redno udeleževali govorilnih ur, ki so jih učitelji izvajali na daljavo. </w:t>
      </w:r>
    </w:p>
    <w:p w14:paraId="38F0C4FF" w14:textId="77777777" w:rsidR="00183CCF" w:rsidRPr="000D040A" w:rsidRDefault="00183CCF" w:rsidP="00473280">
      <w:pPr>
        <w:spacing w:after="0" w:line="276" w:lineRule="auto"/>
        <w:jc w:val="both"/>
        <w:rPr>
          <w:rFonts w:ascii="Times New Roman" w:hAnsi="Times New Roman" w:cs="Times New Roman"/>
          <w:sz w:val="24"/>
          <w:szCs w:val="24"/>
        </w:rPr>
      </w:pPr>
    </w:p>
    <w:p w14:paraId="07C24C46" w14:textId="77777777" w:rsidR="00810023" w:rsidRDefault="006C39FE" w:rsidP="0047328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V </w:t>
      </w:r>
      <w:r w:rsidR="00810023">
        <w:rPr>
          <w:rFonts w:ascii="Times New Roman" w:hAnsi="Times New Roman" w:cs="Times New Roman"/>
          <w:sz w:val="24"/>
          <w:szCs w:val="24"/>
        </w:rPr>
        <w:t>novembru</w:t>
      </w:r>
      <w:r>
        <w:rPr>
          <w:rFonts w:ascii="Times New Roman" w:hAnsi="Times New Roman" w:cs="Times New Roman"/>
          <w:sz w:val="24"/>
          <w:szCs w:val="24"/>
        </w:rPr>
        <w:t xml:space="preserve"> smo prejeli </w:t>
      </w:r>
      <w:r w:rsidR="00183CCF" w:rsidRPr="000D040A">
        <w:rPr>
          <w:rFonts w:ascii="Times New Roman" w:hAnsi="Times New Roman" w:cs="Times New Roman"/>
          <w:sz w:val="24"/>
          <w:szCs w:val="24"/>
        </w:rPr>
        <w:t>Sklep ministrice, ki med drugim določa, da se vzgojno-izobraževalno delo po obveznem predmetniku izvaja v enem ocenjevalnem obdobju, ki traja od 1. 9. 2020 do 24. 6. 2021, razen za učence 9. razreda, kjer traja do 15. 6. 2021.</w:t>
      </w:r>
      <w:r w:rsidR="000D040A" w:rsidRPr="000D040A">
        <w:rPr>
          <w:rFonts w:ascii="Times New Roman" w:hAnsi="Times New Roman" w:cs="Times New Roman"/>
          <w:sz w:val="24"/>
          <w:szCs w:val="24"/>
        </w:rPr>
        <w:t xml:space="preserve"> </w:t>
      </w:r>
    </w:p>
    <w:p w14:paraId="43F4C08B" w14:textId="77777777" w:rsidR="00810023" w:rsidRDefault="00810023" w:rsidP="00473280">
      <w:pPr>
        <w:spacing w:after="0" w:line="276" w:lineRule="auto"/>
        <w:jc w:val="both"/>
        <w:rPr>
          <w:rFonts w:ascii="Times New Roman" w:hAnsi="Times New Roman" w:cs="Times New Roman"/>
          <w:sz w:val="24"/>
          <w:szCs w:val="24"/>
        </w:rPr>
      </w:pPr>
    </w:p>
    <w:p w14:paraId="1F8B674B" w14:textId="77777777" w:rsidR="00183CCF" w:rsidRDefault="000D040A" w:rsidP="00473280">
      <w:pPr>
        <w:spacing w:after="0" w:line="276" w:lineRule="auto"/>
        <w:jc w:val="both"/>
        <w:rPr>
          <w:rFonts w:ascii="Times New Roman" w:hAnsi="Times New Roman" w:cs="Times New Roman"/>
          <w:sz w:val="24"/>
          <w:szCs w:val="24"/>
        </w:rPr>
      </w:pPr>
      <w:r w:rsidRPr="000D040A">
        <w:rPr>
          <w:rFonts w:ascii="Times New Roman" w:hAnsi="Times New Roman" w:cs="Times New Roman"/>
          <w:sz w:val="24"/>
          <w:szCs w:val="24"/>
        </w:rPr>
        <w:t>Za en teden so se po</w:t>
      </w:r>
      <w:r w:rsidR="00735EEC">
        <w:rPr>
          <w:rFonts w:ascii="Times New Roman" w:hAnsi="Times New Roman" w:cs="Times New Roman"/>
          <w:sz w:val="24"/>
          <w:szCs w:val="24"/>
        </w:rPr>
        <w:t>daljšale tudi jesenke počitnice, prav tako je potekal pouk na daljavo za vse razrede od 1. 4. do 9. 4. 2021.</w:t>
      </w:r>
    </w:p>
    <w:p w14:paraId="42067712" w14:textId="77777777" w:rsidR="0002178E" w:rsidRDefault="0002178E" w:rsidP="00473280">
      <w:pPr>
        <w:spacing w:after="0" w:line="276" w:lineRule="auto"/>
        <w:jc w:val="both"/>
        <w:rPr>
          <w:rFonts w:ascii="Times New Roman" w:hAnsi="Times New Roman" w:cs="Times New Roman"/>
          <w:sz w:val="24"/>
          <w:szCs w:val="24"/>
        </w:rPr>
      </w:pPr>
    </w:p>
    <w:p w14:paraId="0D12CAAE" w14:textId="77777777" w:rsidR="00FA0D3F" w:rsidRPr="000D040A" w:rsidRDefault="00FA0D3F" w:rsidP="00473280">
      <w:pPr>
        <w:spacing w:after="0" w:line="276" w:lineRule="auto"/>
        <w:jc w:val="both"/>
        <w:rPr>
          <w:rFonts w:ascii="Times New Roman" w:hAnsi="Times New Roman" w:cs="Times New Roman"/>
          <w:sz w:val="24"/>
          <w:szCs w:val="24"/>
        </w:rPr>
      </w:pPr>
    </w:p>
    <w:p w14:paraId="24F62039" w14:textId="77777777" w:rsidR="0002178E" w:rsidRPr="00735EEC" w:rsidRDefault="0002178E" w:rsidP="0002178E">
      <w:pPr>
        <w:spacing w:after="0" w:line="276" w:lineRule="auto"/>
        <w:jc w:val="both"/>
        <w:rPr>
          <w:rFonts w:ascii="Times New Roman" w:eastAsia="Times New Roman" w:hAnsi="Times New Roman" w:cs="Times New Roman"/>
          <w:sz w:val="24"/>
          <w:szCs w:val="24"/>
          <w:lang w:eastAsia="sl-SI"/>
        </w:rPr>
      </w:pPr>
      <w:r w:rsidRPr="00735EEC">
        <w:rPr>
          <w:rFonts w:ascii="Times New Roman" w:eastAsia="Times New Roman" w:hAnsi="Times New Roman" w:cs="Times New Roman"/>
          <w:sz w:val="24"/>
          <w:szCs w:val="24"/>
          <w:lang w:eastAsia="sl-SI"/>
        </w:rPr>
        <w:lastRenderedPageBreak/>
        <w:t>Po strogih navodilih NIJZ, ki smo se jih v celoti držali, smo tudi šli v odpiranje šole, in sicer:</w:t>
      </w:r>
    </w:p>
    <w:p w14:paraId="113EE83A" w14:textId="77777777" w:rsidR="0002178E" w:rsidRPr="00735EEC" w:rsidRDefault="00735EEC" w:rsidP="0002178E">
      <w:pPr>
        <w:numPr>
          <w:ilvl w:val="0"/>
          <w:numId w:val="1"/>
        </w:numPr>
        <w:spacing w:after="0" w:line="276" w:lineRule="auto"/>
        <w:contextualSpacing/>
        <w:rPr>
          <w:rFonts w:ascii="Times New Roman" w:eastAsia="Calibri" w:hAnsi="Times New Roman" w:cs="Times New Roman"/>
          <w:sz w:val="24"/>
          <w:szCs w:val="24"/>
        </w:rPr>
      </w:pPr>
      <w:r>
        <w:rPr>
          <w:rFonts w:ascii="Times New Roman" w:eastAsiaTheme="minorEastAsia" w:hAnsi="Times New Roman" w:cs="Times New Roman"/>
          <w:kern w:val="24"/>
          <w:sz w:val="24"/>
          <w:szCs w:val="24"/>
        </w:rPr>
        <w:t>26. 1. 2021</w:t>
      </w:r>
      <w:r w:rsidR="0002178E" w:rsidRPr="00735EEC">
        <w:rPr>
          <w:rFonts w:ascii="Calibri" w:eastAsiaTheme="minorEastAsia" w:hAnsi="Calibri" w:cs="Times New Roman"/>
          <w:kern w:val="24"/>
        </w:rPr>
        <w:t xml:space="preserve"> -- </w:t>
      </w:r>
      <w:r w:rsidR="0002178E" w:rsidRPr="00735EEC">
        <w:rPr>
          <w:rFonts w:ascii="Times New Roman" w:eastAsiaTheme="minorEastAsia" w:hAnsi="Times New Roman" w:cs="Times New Roman"/>
          <w:kern w:val="24"/>
          <w:sz w:val="24"/>
          <w:szCs w:val="24"/>
        </w:rPr>
        <w:t>1. triada</w:t>
      </w:r>
    </w:p>
    <w:p w14:paraId="355FB16B" w14:textId="77777777" w:rsidR="0002178E" w:rsidRPr="00735EEC" w:rsidRDefault="00735EEC" w:rsidP="0002178E">
      <w:pPr>
        <w:numPr>
          <w:ilvl w:val="0"/>
          <w:numId w:val="1"/>
        </w:numPr>
        <w:spacing w:after="0" w:line="276" w:lineRule="auto"/>
        <w:contextualSpacing/>
        <w:rPr>
          <w:rFonts w:ascii="Times New Roman" w:eastAsia="Calibri" w:hAnsi="Times New Roman" w:cs="Times New Roman"/>
          <w:sz w:val="24"/>
          <w:szCs w:val="24"/>
        </w:rPr>
      </w:pPr>
      <w:r>
        <w:rPr>
          <w:rFonts w:ascii="Calibri" w:eastAsiaTheme="minorEastAsia" w:hAnsi="Calibri" w:cs="Times New Roman"/>
          <w:kern w:val="24"/>
        </w:rPr>
        <w:t>15. 2. 2021</w:t>
      </w:r>
      <w:r w:rsidR="0002178E" w:rsidRPr="00735EEC">
        <w:rPr>
          <w:rFonts w:ascii="Calibri" w:eastAsiaTheme="minorEastAsia" w:hAnsi="Calibri" w:cs="Times New Roman"/>
          <w:kern w:val="24"/>
        </w:rPr>
        <w:t xml:space="preserve"> </w:t>
      </w:r>
      <w:r>
        <w:rPr>
          <w:rFonts w:ascii="Calibri" w:eastAsiaTheme="minorEastAsia" w:hAnsi="Calibri" w:cs="Times New Roman"/>
          <w:kern w:val="24"/>
        </w:rPr>
        <w:t>–</w:t>
      </w:r>
      <w:r w:rsidR="0002178E" w:rsidRPr="00735EEC">
        <w:rPr>
          <w:rFonts w:ascii="Calibri" w:eastAsiaTheme="minorEastAsia" w:hAnsi="Calibri" w:cs="Times New Roman"/>
          <w:kern w:val="24"/>
        </w:rPr>
        <w:t xml:space="preserve"> </w:t>
      </w:r>
      <w:r>
        <w:rPr>
          <w:rFonts w:ascii="Times New Roman" w:eastAsiaTheme="minorEastAsia" w:hAnsi="Times New Roman" w:cs="Times New Roman"/>
          <w:kern w:val="24"/>
          <w:sz w:val="24"/>
          <w:szCs w:val="24"/>
        </w:rPr>
        <w:t>od 4. do 9. razreda</w:t>
      </w:r>
    </w:p>
    <w:p w14:paraId="33262020" w14:textId="77777777" w:rsidR="0002178E" w:rsidRPr="00735EEC" w:rsidRDefault="0002178E" w:rsidP="00735EEC">
      <w:pPr>
        <w:spacing w:after="0" w:line="276" w:lineRule="auto"/>
        <w:ind w:left="720"/>
        <w:contextualSpacing/>
        <w:rPr>
          <w:rFonts w:ascii="Calibri" w:eastAsia="Times New Roman" w:hAnsi="Calibri" w:cs="Times New Roman"/>
        </w:rPr>
      </w:pPr>
    </w:p>
    <w:p w14:paraId="58AB45B0" w14:textId="77777777" w:rsidR="0002178E" w:rsidRPr="00735EEC" w:rsidRDefault="0002178E" w:rsidP="0002178E">
      <w:pPr>
        <w:spacing w:after="0" w:line="276" w:lineRule="auto"/>
        <w:rPr>
          <w:rFonts w:ascii="Times New Roman" w:eastAsia="Times New Roman" w:hAnsi="Times New Roman" w:cs="Times New Roman"/>
          <w:sz w:val="20"/>
          <w:szCs w:val="20"/>
          <w:lang w:eastAsia="sl-SI"/>
        </w:rPr>
      </w:pPr>
    </w:p>
    <w:p w14:paraId="3D9D5784" w14:textId="77777777" w:rsidR="0002178E" w:rsidRPr="00735EEC" w:rsidRDefault="0002178E" w:rsidP="0002178E">
      <w:pPr>
        <w:spacing w:after="0" w:line="276" w:lineRule="auto"/>
        <w:jc w:val="both"/>
        <w:rPr>
          <w:rFonts w:ascii="Times New Roman" w:eastAsia="Times New Roman" w:hAnsi="Times New Roman" w:cs="Times New Roman"/>
          <w:sz w:val="24"/>
          <w:szCs w:val="24"/>
          <w:lang w:eastAsia="sl-SI"/>
        </w:rPr>
      </w:pPr>
      <w:r w:rsidRPr="00735EEC">
        <w:rPr>
          <w:rFonts w:ascii="Times New Roman" w:eastAsia="Times New Roman" w:hAnsi="Times New Roman" w:cs="Times New Roman"/>
          <w:sz w:val="24"/>
          <w:szCs w:val="24"/>
          <w:lang w:eastAsia="sl-SI"/>
        </w:rPr>
        <w:t xml:space="preserve">Postopno vračanje učencev je zahtevalo veliko organizacije in postavitev kar nekaj novih urnikov, </w:t>
      </w:r>
      <w:r w:rsidR="00810023">
        <w:rPr>
          <w:rFonts w:ascii="Times New Roman" w:eastAsia="Times New Roman" w:hAnsi="Times New Roman" w:cs="Times New Roman"/>
          <w:sz w:val="24"/>
          <w:szCs w:val="24"/>
          <w:lang w:eastAsia="sl-SI"/>
        </w:rPr>
        <w:t>dežurstev, razporedov učiteljev ter reorganizacijo</w:t>
      </w:r>
      <w:r w:rsidR="00735EEC">
        <w:rPr>
          <w:rFonts w:ascii="Times New Roman" w:eastAsia="Times New Roman" w:hAnsi="Times New Roman" w:cs="Times New Roman"/>
          <w:sz w:val="24"/>
          <w:szCs w:val="24"/>
          <w:lang w:eastAsia="sl-SI"/>
        </w:rPr>
        <w:t xml:space="preserve"> podaljšanega bivanja.</w:t>
      </w:r>
      <w:r w:rsidRPr="00735EEC">
        <w:rPr>
          <w:rFonts w:ascii="Times New Roman" w:eastAsia="Times New Roman" w:hAnsi="Times New Roman" w:cs="Times New Roman"/>
          <w:sz w:val="24"/>
          <w:szCs w:val="24"/>
          <w:lang w:eastAsia="sl-SI"/>
        </w:rPr>
        <w:t xml:space="preserve"> </w:t>
      </w:r>
    </w:p>
    <w:p w14:paraId="58332FFA" w14:textId="77777777" w:rsidR="00F07366" w:rsidRPr="000D040A" w:rsidRDefault="00F07366" w:rsidP="00473280">
      <w:pPr>
        <w:spacing w:after="0" w:line="276" w:lineRule="auto"/>
        <w:jc w:val="both"/>
        <w:rPr>
          <w:rFonts w:ascii="Times New Roman" w:hAnsi="Times New Roman" w:cs="Times New Roman"/>
          <w:sz w:val="24"/>
          <w:szCs w:val="24"/>
        </w:rPr>
      </w:pPr>
    </w:p>
    <w:p w14:paraId="3EC47F88" w14:textId="77777777" w:rsidR="00183CCF" w:rsidRPr="000D040A" w:rsidRDefault="00F07366" w:rsidP="00473280">
      <w:pPr>
        <w:spacing w:after="0" w:line="276" w:lineRule="auto"/>
        <w:jc w:val="both"/>
        <w:rPr>
          <w:rFonts w:ascii="Times New Roman" w:hAnsi="Times New Roman" w:cs="Times New Roman"/>
          <w:sz w:val="24"/>
          <w:szCs w:val="24"/>
        </w:rPr>
      </w:pPr>
      <w:r w:rsidRPr="000D040A">
        <w:rPr>
          <w:rFonts w:ascii="Times New Roman" w:hAnsi="Times New Roman" w:cs="Times New Roman"/>
          <w:b/>
          <w:sz w:val="24"/>
          <w:szCs w:val="24"/>
        </w:rPr>
        <w:t>Ob ponovnem odprtju šol</w:t>
      </w:r>
      <w:r w:rsidRPr="000D040A">
        <w:rPr>
          <w:rFonts w:ascii="Times New Roman" w:hAnsi="Times New Roman" w:cs="Times New Roman"/>
          <w:sz w:val="24"/>
          <w:szCs w:val="24"/>
        </w:rPr>
        <w:t xml:space="preserve"> smo se zavedali, da je virus še vedno med nami in da vsaka neprevidnost povzroči njegovo ponovno širjenje in tveganje za naslednji val obolevnosti prebivalstva. </w:t>
      </w:r>
      <w:r w:rsidR="00183CCF" w:rsidRPr="000D040A">
        <w:rPr>
          <w:rFonts w:ascii="Times New Roman" w:hAnsi="Times New Roman" w:cs="Times New Roman"/>
          <w:sz w:val="24"/>
          <w:szCs w:val="24"/>
        </w:rPr>
        <w:t xml:space="preserve">Pri </w:t>
      </w:r>
      <w:r w:rsidRPr="000D040A">
        <w:rPr>
          <w:rFonts w:ascii="Times New Roman" w:hAnsi="Times New Roman" w:cs="Times New Roman"/>
          <w:sz w:val="24"/>
          <w:szCs w:val="24"/>
        </w:rPr>
        <w:t xml:space="preserve">organizaciji in izvedbi vzgojno-izobraževalnega dela </w:t>
      </w:r>
      <w:r w:rsidR="00183CCF" w:rsidRPr="000D040A">
        <w:rPr>
          <w:rFonts w:ascii="Times New Roman" w:hAnsi="Times New Roman" w:cs="Times New Roman"/>
          <w:sz w:val="24"/>
          <w:szCs w:val="24"/>
        </w:rPr>
        <w:t>smo upoštevali vse ukrepe. Po vrnitvi učencev v šolo so učitelji v prvi fazi izvajanja pouka v razredih namenili čas pregledu opravljenega dela na daljavo, preverjanju predznanja in dokazov (pogovor z učenci). Preverjanje je bilo namenjeno predvsem ugotavljanju stopnje razumevanja in vrzeli v znanju ter usvojenih veščin v času pouka na daljavo. V tem obdobju so učitelji povezali obravnavane cilje in vsebine iz časa pred zaprtjem šole</w:t>
      </w:r>
      <w:r w:rsidR="00810023">
        <w:rPr>
          <w:rFonts w:ascii="Times New Roman" w:hAnsi="Times New Roman" w:cs="Times New Roman"/>
          <w:sz w:val="24"/>
          <w:szCs w:val="24"/>
        </w:rPr>
        <w:t xml:space="preserve"> z novimi načrtovanimi cilji. </w:t>
      </w:r>
      <w:r w:rsidR="00183CCF" w:rsidRPr="000D040A">
        <w:rPr>
          <w:rFonts w:ascii="Times New Roman" w:hAnsi="Times New Roman" w:cs="Times New Roman"/>
          <w:sz w:val="24"/>
          <w:szCs w:val="24"/>
        </w:rPr>
        <w:t>Prednost je imelo doseganje ciljev in poglabljanje znanj, potrebnih za nadgradnjo v prihodnjih razredih</w:t>
      </w:r>
    </w:p>
    <w:p w14:paraId="135D6BF6" w14:textId="77777777" w:rsidR="00183CCF" w:rsidRPr="000D040A" w:rsidRDefault="00183CCF" w:rsidP="00473280">
      <w:pPr>
        <w:spacing w:after="0" w:line="276" w:lineRule="auto"/>
        <w:jc w:val="both"/>
        <w:rPr>
          <w:rFonts w:ascii="Times New Roman" w:hAnsi="Times New Roman" w:cs="Times New Roman"/>
          <w:sz w:val="24"/>
          <w:szCs w:val="24"/>
        </w:rPr>
      </w:pPr>
    </w:p>
    <w:p w14:paraId="020370E5" w14:textId="77777777" w:rsidR="00183CCF" w:rsidRPr="000D040A" w:rsidRDefault="00183CCF" w:rsidP="00473280">
      <w:pPr>
        <w:spacing w:after="0" w:line="276" w:lineRule="auto"/>
        <w:jc w:val="both"/>
        <w:rPr>
          <w:rFonts w:ascii="Times New Roman" w:hAnsi="Times New Roman" w:cs="Times New Roman"/>
          <w:sz w:val="24"/>
          <w:szCs w:val="24"/>
        </w:rPr>
      </w:pPr>
      <w:r w:rsidRPr="000D040A">
        <w:rPr>
          <w:rFonts w:ascii="Times New Roman" w:hAnsi="Times New Roman" w:cs="Times New Roman"/>
          <w:sz w:val="24"/>
          <w:szCs w:val="24"/>
        </w:rPr>
        <w:t>Naredili smo protokol</w:t>
      </w:r>
      <w:r w:rsidR="00F07366" w:rsidRPr="000D040A">
        <w:rPr>
          <w:rFonts w:ascii="Times New Roman" w:hAnsi="Times New Roman" w:cs="Times New Roman"/>
          <w:sz w:val="24"/>
          <w:szCs w:val="24"/>
        </w:rPr>
        <w:t xml:space="preserve">: </w:t>
      </w:r>
    </w:p>
    <w:p w14:paraId="590EC154" w14:textId="77777777" w:rsidR="00183CCF" w:rsidRPr="000D040A" w:rsidRDefault="00F07366" w:rsidP="00183CCF">
      <w:pPr>
        <w:pStyle w:val="Odstavekseznama"/>
        <w:numPr>
          <w:ilvl w:val="0"/>
          <w:numId w:val="6"/>
        </w:numPr>
        <w:spacing w:after="0" w:line="276" w:lineRule="auto"/>
        <w:jc w:val="both"/>
        <w:rPr>
          <w:rFonts w:ascii="Times New Roman" w:hAnsi="Times New Roman" w:cs="Times New Roman"/>
          <w:sz w:val="24"/>
          <w:szCs w:val="24"/>
        </w:rPr>
      </w:pPr>
      <w:r w:rsidRPr="000D040A">
        <w:rPr>
          <w:rFonts w:ascii="Times New Roman" w:hAnsi="Times New Roman" w:cs="Times New Roman"/>
          <w:sz w:val="24"/>
          <w:szCs w:val="24"/>
        </w:rPr>
        <w:t>Protokol prihodov in odhodov v/iz šolskih prostorov v skladu s priporočili zdravstvene stroke (npr. prihod v šolo, odhodi v jedilnico, telovadnico, knjižnico, na WC</w:t>
      </w:r>
      <w:r w:rsidR="00810023">
        <w:rPr>
          <w:rFonts w:ascii="Times New Roman" w:hAnsi="Times New Roman" w:cs="Times New Roman"/>
          <w:sz w:val="24"/>
          <w:szCs w:val="24"/>
        </w:rPr>
        <w:t xml:space="preserve"> </w:t>
      </w:r>
      <w:r w:rsidRPr="000D040A">
        <w:rPr>
          <w:rFonts w:ascii="Times New Roman" w:hAnsi="Times New Roman" w:cs="Times New Roman"/>
          <w:sz w:val="24"/>
          <w:szCs w:val="24"/>
        </w:rPr>
        <w:t xml:space="preserve">…). </w:t>
      </w:r>
    </w:p>
    <w:p w14:paraId="261B9FF1" w14:textId="77777777" w:rsidR="00183CCF" w:rsidRPr="000D040A" w:rsidRDefault="00183CCF" w:rsidP="00183CCF">
      <w:pPr>
        <w:pStyle w:val="Odstavekseznama"/>
        <w:numPr>
          <w:ilvl w:val="0"/>
          <w:numId w:val="6"/>
        </w:numPr>
        <w:spacing w:after="0" w:line="276" w:lineRule="auto"/>
        <w:jc w:val="both"/>
        <w:rPr>
          <w:rFonts w:ascii="Times New Roman" w:hAnsi="Times New Roman" w:cs="Times New Roman"/>
          <w:sz w:val="24"/>
          <w:szCs w:val="24"/>
        </w:rPr>
      </w:pPr>
      <w:r w:rsidRPr="000D040A">
        <w:rPr>
          <w:rFonts w:ascii="Times New Roman" w:hAnsi="Times New Roman" w:cs="Times New Roman"/>
          <w:sz w:val="24"/>
          <w:szCs w:val="24"/>
        </w:rPr>
        <w:t>U</w:t>
      </w:r>
      <w:r w:rsidR="00F07366" w:rsidRPr="000D040A">
        <w:rPr>
          <w:rFonts w:ascii="Times New Roman" w:hAnsi="Times New Roman" w:cs="Times New Roman"/>
          <w:sz w:val="24"/>
          <w:szCs w:val="24"/>
        </w:rPr>
        <w:t>čenci naj uporabljajo maske ves čas razen, ko so v učilnici samo s sošolci</w:t>
      </w:r>
      <w:r w:rsidR="00810023">
        <w:rPr>
          <w:rFonts w:ascii="Times New Roman" w:hAnsi="Times New Roman" w:cs="Times New Roman"/>
          <w:sz w:val="24"/>
          <w:szCs w:val="24"/>
        </w:rPr>
        <w:t xml:space="preserve"> (od 1. do 5. razreda, učenci od 12. leta naprej jo uporabljajo tudi v razredu)</w:t>
      </w:r>
      <w:r w:rsidR="00F07366" w:rsidRPr="000D040A">
        <w:rPr>
          <w:rFonts w:ascii="Times New Roman" w:hAnsi="Times New Roman" w:cs="Times New Roman"/>
          <w:sz w:val="24"/>
          <w:szCs w:val="24"/>
        </w:rPr>
        <w:t xml:space="preserve">. Na obvezno uporabo mask v prostorih šole in na zunanjih površinah </w:t>
      </w:r>
      <w:r w:rsidRPr="000D040A">
        <w:rPr>
          <w:rFonts w:ascii="Times New Roman" w:hAnsi="Times New Roman" w:cs="Times New Roman"/>
          <w:sz w:val="24"/>
          <w:szCs w:val="24"/>
        </w:rPr>
        <w:t>smo opozorili</w:t>
      </w:r>
      <w:r w:rsidR="00F07366" w:rsidRPr="000D040A">
        <w:rPr>
          <w:rFonts w:ascii="Times New Roman" w:hAnsi="Times New Roman" w:cs="Times New Roman"/>
          <w:sz w:val="24"/>
          <w:szCs w:val="24"/>
        </w:rPr>
        <w:t xml:space="preserve"> tudi starše. </w:t>
      </w:r>
    </w:p>
    <w:p w14:paraId="0CD3A4AA" w14:textId="77777777" w:rsidR="00183CCF" w:rsidRDefault="00F07366" w:rsidP="00183CCF">
      <w:pPr>
        <w:pStyle w:val="Odstavekseznama"/>
        <w:numPr>
          <w:ilvl w:val="0"/>
          <w:numId w:val="6"/>
        </w:numPr>
        <w:spacing w:after="0" w:line="276" w:lineRule="auto"/>
        <w:jc w:val="both"/>
        <w:rPr>
          <w:rFonts w:ascii="Times New Roman" w:hAnsi="Times New Roman" w:cs="Times New Roman"/>
          <w:sz w:val="24"/>
          <w:szCs w:val="24"/>
        </w:rPr>
      </w:pPr>
      <w:r w:rsidRPr="000D040A">
        <w:rPr>
          <w:rFonts w:ascii="Times New Roman" w:hAnsi="Times New Roman" w:cs="Times New Roman"/>
          <w:sz w:val="24"/>
          <w:szCs w:val="24"/>
        </w:rPr>
        <w:t>Izvajanje po</w:t>
      </w:r>
      <w:r w:rsidR="00183CCF" w:rsidRPr="000D040A">
        <w:rPr>
          <w:rFonts w:ascii="Times New Roman" w:hAnsi="Times New Roman" w:cs="Times New Roman"/>
          <w:sz w:val="24"/>
          <w:szCs w:val="24"/>
        </w:rPr>
        <w:t xml:space="preserve">uka poteka v matičnih oddelkih, čemur smo prilagodili tudi urnike. </w:t>
      </w:r>
      <w:r w:rsidRPr="000D040A">
        <w:rPr>
          <w:rFonts w:ascii="Times New Roman" w:hAnsi="Times New Roman" w:cs="Times New Roman"/>
          <w:sz w:val="24"/>
          <w:szCs w:val="24"/>
        </w:rPr>
        <w:t xml:space="preserve">Dosledno </w:t>
      </w:r>
      <w:r w:rsidR="00183CCF" w:rsidRPr="000D040A">
        <w:rPr>
          <w:rFonts w:ascii="Times New Roman" w:hAnsi="Times New Roman" w:cs="Times New Roman"/>
          <w:sz w:val="24"/>
          <w:szCs w:val="24"/>
        </w:rPr>
        <w:t>smo upoštevali,</w:t>
      </w:r>
      <w:r w:rsidRPr="000D040A">
        <w:rPr>
          <w:rFonts w:ascii="Times New Roman" w:hAnsi="Times New Roman" w:cs="Times New Roman"/>
          <w:sz w:val="24"/>
          <w:szCs w:val="24"/>
        </w:rPr>
        <w:t xml:space="preserve"> </w:t>
      </w:r>
      <w:r w:rsidR="00183CCF" w:rsidRPr="000D040A">
        <w:rPr>
          <w:rFonts w:ascii="Times New Roman" w:hAnsi="Times New Roman" w:cs="Times New Roman"/>
          <w:sz w:val="24"/>
          <w:szCs w:val="24"/>
        </w:rPr>
        <w:t xml:space="preserve">da se </w:t>
      </w:r>
      <w:r w:rsidRPr="000D040A">
        <w:rPr>
          <w:rFonts w:ascii="Times New Roman" w:hAnsi="Times New Roman" w:cs="Times New Roman"/>
          <w:sz w:val="24"/>
          <w:szCs w:val="24"/>
        </w:rPr>
        <w:t xml:space="preserve">učenci iz različnih oddelkov ali učnih skupin ne združujejo niti v jutranjem varstvu niti v času podaljšanega bivanja. Z vzdrževanjem </w:t>
      </w:r>
      <w:r w:rsidR="00810023">
        <w:rPr>
          <w:rFonts w:ascii="Times New Roman" w:hAnsi="Times New Roman" w:cs="Times New Roman"/>
          <w:sz w:val="24"/>
          <w:szCs w:val="24"/>
        </w:rPr>
        <w:t xml:space="preserve">stalne skupine </w:t>
      </w:r>
      <w:r w:rsidRPr="000D040A">
        <w:rPr>
          <w:rFonts w:ascii="Times New Roman" w:hAnsi="Times New Roman" w:cs="Times New Roman"/>
          <w:sz w:val="24"/>
          <w:szCs w:val="24"/>
        </w:rPr>
        <w:t xml:space="preserve">učencev v mehurčku </w:t>
      </w:r>
      <w:r w:rsidR="00183CCF" w:rsidRPr="000D040A">
        <w:rPr>
          <w:rFonts w:ascii="Times New Roman" w:hAnsi="Times New Roman" w:cs="Times New Roman"/>
          <w:sz w:val="24"/>
          <w:szCs w:val="24"/>
        </w:rPr>
        <w:t xml:space="preserve">smo zmanjševali </w:t>
      </w:r>
      <w:r w:rsidRPr="000D040A">
        <w:rPr>
          <w:rFonts w:ascii="Times New Roman" w:hAnsi="Times New Roman" w:cs="Times New Roman"/>
          <w:sz w:val="24"/>
          <w:szCs w:val="24"/>
        </w:rPr>
        <w:t xml:space="preserve"> število stikov in </w:t>
      </w:r>
      <w:r w:rsidR="00183CCF" w:rsidRPr="000D040A">
        <w:rPr>
          <w:rFonts w:ascii="Times New Roman" w:hAnsi="Times New Roman" w:cs="Times New Roman"/>
          <w:sz w:val="24"/>
          <w:szCs w:val="24"/>
        </w:rPr>
        <w:t>preprečevali</w:t>
      </w:r>
      <w:r w:rsidR="00810023">
        <w:rPr>
          <w:rFonts w:ascii="Times New Roman" w:hAnsi="Times New Roman" w:cs="Times New Roman"/>
          <w:sz w:val="24"/>
          <w:szCs w:val="24"/>
        </w:rPr>
        <w:t xml:space="preserve"> širjenje okužbe. </w:t>
      </w:r>
      <w:r w:rsidRPr="000D040A">
        <w:rPr>
          <w:rFonts w:ascii="Times New Roman" w:hAnsi="Times New Roman" w:cs="Times New Roman"/>
          <w:sz w:val="24"/>
          <w:szCs w:val="24"/>
        </w:rPr>
        <w:t xml:space="preserve">V jedilnici </w:t>
      </w:r>
      <w:r w:rsidR="00183CCF" w:rsidRPr="000D040A">
        <w:rPr>
          <w:rFonts w:ascii="Times New Roman" w:hAnsi="Times New Roman" w:cs="Times New Roman"/>
          <w:sz w:val="24"/>
          <w:szCs w:val="24"/>
        </w:rPr>
        <w:t xml:space="preserve">so </w:t>
      </w:r>
      <w:r w:rsidRPr="000D040A">
        <w:rPr>
          <w:rFonts w:ascii="Times New Roman" w:hAnsi="Times New Roman" w:cs="Times New Roman"/>
          <w:sz w:val="24"/>
          <w:szCs w:val="24"/>
        </w:rPr>
        <w:t xml:space="preserve">učenci </w:t>
      </w:r>
      <w:r w:rsidR="00183CCF" w:rsidRPr="000D040A">
        <w:rPr>
          <w:rFonts w:ascii="Times New Roman" w:hAnsi="Times New Roman" w:cs="Times New Roman"/>
          <w:sz w:val="24"/>
          <w:szCs w:val="24"/>
        </w:rPr>
        <w:t>sedeli</w:t>
      </w:r>
      <w:r w:rsidRPr="000D040A">
        <w:rPr>
          <w:rFonts w:ascii="Times New Roman" w:hAnsi="Times New Roman" w:cs="Times New Roman"/>
          <w:sz w:val="24"/>
          <w:szCs w:val="24"/>
        </w:rPr>
        <w:t xml:space="preserve"> na razdalji vsaj 1.5 m, da s tem preprečujemo kapljični prenos okužbe. </w:t>
      </w:r>
    </w:p>
    <w:p w14:paraId="2E60C582" w14:textId="77777777" w:rsidR="00810023" w:rsidRPr="000D040A" w:rsidRDefault="00810023" w:rsidP="00183CCF">
      <w:pPr>
        <w:pStyle w:val="Odstavekseznama"/>
        <w:numPr>
          <w:ilvl w:val="0"/>
          <w:numId w:val="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Malica je potekala v razredih.</w:t>
      </w:r>
    </w:p>
    <w:p w14:paraId="5185C519" w14:textId="77777777" w:rsidR="00183CCF" w:rsidRPr="000D040A" w:rsidRDefault="00F07366" w:rsidP="00183CCF">
      <w:pPr>
        <w:pStyle w:val="Odstavekseznama"/>
        <w:numPr>
          <w:ilvl w:val="0"/>
          <w:numId w:val="6"/>
        </w:numPr>
        <w:spacing w:after="0" w:line="276" w:lineRule="auto"/>
        <w:jc w:val="both"/>
        <w:rPr>
          <w:rFonts w:ascii="Times New Roman" w:hAnsi="Times New Roman" w:cs="Times New Roman"/>
          <w:sz w:val="24"/>
          <w:szCs w:val="24"/>
        </w:rPr>
      </w:pPr>
      <w:r w:rsidRPr="000D040A">
        <w:rPr>
          <w:rFonts w:ascii="Times New Roman" w:hAnsi="Times New Roman" w:cs="Times New Roman"/>
          <w:sz w:val="24"/>
          <w:szCs w:val="24"/>
        </w:rPr>
        <w:t xml:space="preserve">Učilnice, telovadnico, garderobe, jedilnico, sanitarije in druge prostore šole je potrebno v času uporabe redno zračiti, vsaj vsako šolsko uro. </w:t>
      </w:r>
    </w:p>
    <w:p w14:paraId="13E724C1" w14:textId="77777777" w:rsidR="00183CCF" w:rsidRPr="000D040A" w:rsidRDefault="00F07366" w:rsidP="00183CCF">
      <w:pPr>
        <w:pStyle w:val="Odstavekseznama"/>
        <w:numPr>
          <w:ilvl w:val="0"/>
          <w:numId w:val="6"/>
        </w:numPr>
        <w:spacing w:after="0" w:line="276" w:lineRule="auto"/>
        <w:jc w:val="both"/>
        <w:rPr>
          <w:rFonts w:ascii="Times New Roman" w:hAnsi="Times New Roman" w:cs="Times New Roman"/>
          <w:sz w:val="24"/>
          <w:szCs w:val="24"/>
        </w:rPr>
      </w:pPr>
      <w:r w:rsidRPr="000D040A">
        <w:rPr>
          <w:rFonts w:ascii="Times New Roman" w:hAnsi="Times New Roman" w:cs="Times New Roman"/>
          <w:sz w:val="24"/>
          <w:szCs w:val="24"/>
        </w:rPr>
        <w:t>Neobvezne izbirne predmete</w:t>
      </w:r>
      <w:r w:rsidR="00810023">
        <w:rPr>
          <w:rFonts w:ascii="Times New Roman" w:hAnsi="Times New Roman" w:cs="Times New Roman"/>
          <w:sz w:val="24"/>
          <w:szCs w:val="24"/>
        </w:rPr>
        <w:t xml:space="preserve">/obvezne izbirne predmete, kjer so učenci iz različnih oddelkov, </w:t>
      </w:r>
      <w:r w:rsidRPr="000D040A">
        <w:rPr>
          <w:rFonts w:ascii="Times New Roman" w:hAnsi="Times New Roman" w:cs="Times New Roman"/>
          <w:sz w:val="24"/>
          <w:szCs w:val="24"/>
        </w:rPr>
        <w:t xml:space="preserve"> </w:t>
      </w:r>
      <w:r w:rsidR="00183CCF" w:rsidRPr="000D040A">
        <w:rPr>
          <w:rFonts w:ascii="Times New Roman" w:hAnsi="Times New Roman" w:cs="Times New Roman"/>
          <w:sz w:val="24"/>
          <w:szCs w:val="24"/>
        </w:rPr>
        <w:t>smo izvajali na daljavo.</w:t>
      </w:r>
      <w:r w:rsidRPr="000D040A">
        <w:rPr>
          <w:rFonts w:ascii="Times New Roman" w:hAnsi="Times New Roman" w:cs="Times New Roman"/>
          <w:sz w:val="24"/>
          <w:szCs w:val="24"/>
        </w:rPr>
        <w:t xml:space="preserve"> </w:t>
      </w:r>
    </w:p>
    <w:p w14:paraId="2579BD55" w14:textId="77777777" w:rsidR="00F07366" w:rsidRPr="00810023" w:rsidRDefault="00183CCF" w:rsidP="00AE6DBD">
      <w:pPr>
        <w:pStyle w:val="Odstavekseznama"/>
        <w:numPr>
          <w:ilvl w:val="0"/>
          <w:numId w:val="6"/>
        </w:numPr>
        <w:spacing w:after="0" w:line="276" w:lineRule="auto"/>
        <w:jc w:val="both"/>
        <w:rPr>
          <w:rFonts w:ascii="Times New Roman" w:eastAsia="Times New Roman" w:hAnsi="Times New Roman" w:cs="Times New Roman"/>
          <w:sz w:val="24"/>
          <w:szCs w:val="24"/>
          <w:lang w:eastAsia="sl-SI"/>
        </w:rPr>
      </w:pPr>
      <w:r w:rsidRPr="00810023">
        <w:rPr>
          <w:rFonts w:ascii="Times New Roman" w:hAnsi="Times New Roman" w:cs="Times New Roman"/>
          <w:sz w:val="24"/>
          <w:szCs w:val="24"/>
        </w:rPr>
        <w:t>Pri svojem delu smo dosledno upoštevali</w:t>
      </w:r>
      <w:r w:rsidR="00F07366" w:rsidRPr="00810023">
        <w:rPr>
          <w:rFonts w:ascii="Times New Roman" w:hAnsi="Times New Roman" w:cs="Times New Roman"/>
          <w:sz w:val="24"/>
          <w:szCs w:val="24"/>
        </w:rPr>
        <w:t xml:space="preserve"> preventivne zdravstvene ukrepe (razkuževanje rok in prostora, nošenje mask vseskozi, medosebna varnostna razdalja, zračenje prostorov najmanj enkrat v eni šolski uri). Pri dejavnostih izven oddelka, npr. na sprehodih ali igrišču šole, </w:t>
      </w:r>
      <w:r w:rsidRPr="00810023">
        <w:rPr>
          <w:rFonts w:ascii="Times New Roman" w:hAnsi="Times New Roman" w:cs="Times New Roman"/>
          <w:sz w:val="24"/>
          <w:szCs w:val="24"/>
        </w:rPr>
        <w:t>so</w:t>
      </w:r>
      <w:r w:rsidR="00F07366" w:rsidRPr="00810023">
        <w:rPr>
          <w:rFonts w:ascii="Times New Roman" w:hAnsi="Times New Roman" w:cs="Times New Roman"/>
          <w:sz w:val="24"/>
          <w:szCs w:val="24"/>
        </w:rPr>
        <w:t xml:space="preserve"> učitelji </w:t>
      </w:r>
      <w:r w:rsidRPr="00810023">
        <w:rPr>
          <w:rFonts w:ascii="Times New Roman" w:hAnsi="Times New Roman" w:cs="Times New Roman"/>
          <w:sz w:val="24"/>
          <w:szCs w:val="24"/>
        </w:rPr>
        <w:t>nosili</w:t>
      </w:r>
      <w:r w:rsidR="00F07366" w:rsidRPr="00810023">
        <w:rPr>
          <w:rFonts w:ascii="Times New Roman" w:hAnsi="Times New Roman" w:cs="Times New Roman"/>
          <w:sz w:val="24"/>
          <w:szCs w:val="24"/>
        </w:rPr>
        <w:t xml:space="preserve"> m</w:t>
      </w:r>
      <w:r w:rsidR="00810023">
        <w:rPr>
          <w:rFonts w:ascii="Times New Roman" w:hAnsi="Times New Roman" w:cs="Times New Roman"/>
          <w:sz w:val="24"/>
          <w:szCs w:val="24"/>
        </w:rPr>
        <w:t>aske.</w:t>
      </w:r>
    </w:p>
    <w:p w14:paraId="4A6128B7" w14:textId="77777777" w:rsidR="00810023" w:rsidRDefault="00810023" w:rsidP="00810023">
      <w:pPr>
        <w:pStyle w:val="Odstavekseznama"/>
        <w:spacing w:after="0" w:line="276" w:lineRule="auto"/>
        <w:jc w:val="both"/>
        <w:rPr>
          <w:rFonts w:ascii="Times New Roman" w:eastAsia="Times New Roman" w:hAnsi="Times New Roman" w:cs="Times New Roman"/>
          <w:sz w:val="24"/>
          <w:szCs w:val="24"/>
          <w:lang w:eastAsia="sl-SI"/>
        </w:rPr>
      </w:pPr>
    </w:p>
    <w:p w14:paraId="0C63CF39" w14:textId="77777777" w:rsidR="00FA0D3F" w:rsidRDefault="00FA0D3F" w:rsidP="00810023">
      <w:pPr>
        <w:pStyle w:val="Odstavekseznama"/>
        <w:spacing w:after="0" w:line="276" w:lineRule="auto"/>
        <w:jc w:val="both"/>
        <w:rPr>
          <w:rFonts w:ascii="Times New Roman" w:eastAsia="Times New Roman" w:hAnsi="Times New Roman" w:cs="Times New Roman"/>
          <w:sz w:val="24"/>
          <w:szCs w:val="24"/>
          <w:lang w:eastAsia="sl-SI"/>
        </w:rPr>
      </w:pPr>
    </w:p>
    <w:p w14:paraId="6C116FE8" w14:textId="77777777" w:rsidR="00FA0D3F" w:rsidRDefault="00FA0D3F">
      <w:pPr>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br w:type="page"/>
      </w:r>
    </w:p>
    <w:p w14:paraId="73FF0BF1" w14:textId="77777777" w:rsidR="00FA0D3F" w:rsidRPr="000D040A" w:rsidRDefault="00FA0D3F" w:rsidP="00810023">
      <w:pPr>
        <w:pStyle w:val="Odstavekseznama"/>
        <w:spacing w:after="0" w:line="276" w:lineRule="auto"/>
        <w:jc w:val="both"/>
        <w:rPr>
          <w:rFonts w:ascii="Times New Roman" w:eastAsia="Times New Roman" w:hAnsi="Times New Roman" w:cs="Times New Roman"/>
          <w:sz w:val="24"/>
          <w:szCs w:val="24"/>
          <w:lang w:eastAsia="sl-SI"/>
        </w:rPr>
      </w:pPr>
    </w:p>
    <w:p w14:paraId="1A7A15B6" w14:textId="77777777" w:rsidR="00593A03" w:rsidRDefault="00593A03" w:rsidP="00473280">
      <w:pPr>
        <w:spacing w:after="0" w:line="276" w:lineRule="auto"/>
        <w:jc w:val="both"/>
        <w:rPr>
          <w:rFonts w:ascii="Times New Roman" w:eastAsia="Times New Roman" w:hAnsi="Times New Roman" w:cs="Times New Roman"/>
          <w:b/>
          <w:sz w:val="28"/>
          <w:szCs w:val="28"/>
          <w:lang w:eastAsia="sl-SI"/>
        </w:rPr>
      </w:pPr>
      <w:r w:rsidRPr="000D040A">
        <w:rPr>
          <w:rFonts w:ascii="Times New Roman" w:eastAsia="Times New Roman" w:hAnsi="Times New Roman" w:cs="Times New Roman"/>
          <w:b/>
          <w:sz w:val="28"/>
          <w:szCs w:val="28"/>
          <w:lang w:eastAsia="sl-SI"/>
        </w:rPr>
        <w:t>Nošenje mask</w:t>
      </w:r>
    </w:p>
    <w:p w14:paraId="589FB604" w14:textId="77777777" w:rsidR="000D040A" w:rsidRPr="000D040A" w:rsidRDefault="000D040A" w:rsidP="00473280">
      <w:pPr>
        <w:spacing w:after="0" w:line="276" w:lineRule="auto"/>
        <w:jc w:val="both"/>
        <w:rPr>
          <w:rFonts w:ascii="Times New Roman" w:eastAsia="Times New Roman" w:hAnsi="Times New Roman" w:cs="Times New Roman"/>
          <w:b/>
          <w:sz w:val="28"/>
          <w:szCs w:val="28"/>
          <w:lang w:eastAsia="sl-SI"/>
        </w:rPr>
      </w:pPr>
    </w:p>
    <w:p w14:paraId="02169B90" w14:textId="77777777" w:rsidR="00593A03" w:rsidRDefault="00593A03" w:rsidP="00473280">
      <w:pPr>
        <w:spacing w:after="0" w:line="276" w:lineRule="auto"/>
        <w:jc w:val="both"/>
        <w:rPr>
          <w:rFonts w:ascii="Times New Roman" w:hAnsi="Times New Roman" w:cs="Times New Roman"/>
          <w:sz w:val="24"/>
          <w:szCs w:val="24"/>
        </w:rPr>
      </w:pPr>
      <w:r w:rsidRPr="000D040A">
        <w:rPr>
          <w:rFonts w:ascii="Times New Roman" w:hAnsi="Times New Roman" w:cs="Times New Roman"/>
          <w:sz w:val="24"/>
          <w:szCs w:val="24"/>
        </w:rPr>
        <w:t>Nošenje mask ureja Odlok o začasnih ukrepih za zmanjšanje tveganja okužbe in širjenja okužbe z virusom SARS-CoV-2 (Uradni list RS, št 124/20 in 135/20), ki pa je bil spremenjen oziroma dopolnjen (Uradni list RS, št. 143/20). Sprememba velja od, 16. oktobra 2020. Vsi zaposleni so že od samega začetka (avgust) vseskozi nosili zaščitne maske. Učenci od dopolnjenega 12</w:t>
      </w:r>
      <w:r w:rsidR="00810023">
        <w:rPr>
          <w:rFonts w:ascii="Times New Roman" w:hAnsi="Times New Roman" w:cs="Times New Roman"/>
          <w:sz w:val="24"/>
          <w:szCs w:val="24"/>
        </w:rPr>
        <w:t>.</w:t>
      </w:r>
      <w:r w:rsidRPr="000D040A">
        <w:rPr>
          <w:rFonts w:ascii="Times New Roman" w:hAnsi="Times New Roman" w:cs="Times New Roman"/>
          <w:sz w:val="24"/>
          <w:szCs w:val="24"/>
        </w:rPr>
        <w:t xml:space="preserve"> leta pa od sprejetja Odloka naprej.</w:t>
      </w:r>
    </w:p>
    <w:p w14:paraId="385A8A33" w14:textId="77777777" w:rsidR="00810023" w:rsidRPr="000D040A" w:rsidRDefault="00810023" w:rsidP="00473280">
      <w:pPr>
        <w:spacing w:after="0" w:line="276" w:lineRule="auto"/>
        <w:jc w:val="both"/>
        <w:rPr>
          <w:rFonts w:ascii="Times New Roman" w:hAnsi="Times New Roman" w:cs="Times New Roman"/>
          <w:sz w:val="24"/>
          <w:szCs w:val="24"/>
        </w:rPr>
      </w:pPr>
    </w:p>
    <w:p w14:paraId="0474AACA" w14:textId="77777777" w:rsidR="00593A03" w:rsidRPr="000D040A" w:rsidRDefault="00593A03" w:rsidP="00473280">
      <w:pPr>
        <w:spacing w:after="0" w:line="276" w:lineRule="auto"/>
        <w:jc w:val="both"/>
        <w:rPr>
          <w:rFonts w:ascii="Times New Roman" w:hAnsi="Times New Roman" w:cs="Times New Roman"/>
          <w:sz w:val="24"/>
          <w:szCs w:val="24"/>
        </w:rPr>
      </w:pPr>
      <w:r w:rsidRPr="000D040A">
        <w:rPr>
          <w:rFonts w:ascii="Times New Roman" w:hAnsi="Times New Roman" w:cs="Times New Roman"/>
          <w:sz w:val="24"/>
          <w:szCs w:val="24"/>
        </w:rPr>
        <w:t xml:space="preserve">Pohvalila bi učence in starše, ki so </w:t>
      </w:r>
      <w:r w:rsidR="00810023">
        <w:rPr>
          <w:rFonts w:ascii="Times New Roman" w:hAnsi="Times New Roman" w:cs="Times New Roman"/>
          <w:sz w:val="24"/>
          <w:szCs w:val="24"/>
        </w:rPr>
        <w:t xml:space="preserve">v večini primerov </w:t>
      </w:r>
      <w:r w:rsidRPr="000D040A">
        <w:rPr>
          <w:rFonts w:ascii="Times New Roman" w:hAnsi="Times New Roman" w:cs="Times New Roman"/>
          <w:sz w:val="24"/>
          <w:szCs w:val="24"/>
        </w:rPr>
        <w:t>odgovorn</w:t>
      </w:r>
      <w:r w:rsidR="00810023">
        <w:rPr>
          <w:rFonts w:ascii="Times New Roman" w:hAnsi="Times New Roman" w:cs="Times New Roman"/>
          <w:sz w:val="24"/>
          <w:szCs w:val="24"/>
        </w:rPr>
        <w:t>o pristopili k temu ukrepu in s tem pripomogli k zmanjšanju možnosti okužbe</w:t>
      </w:r>
      <w:r w:rsidRPr="000D040A">
        <w:rPr>
          <w:rFonts w:ascii="Times New Roman" w:hAnsi="Times New Roman" w:cs="Times New Roman"/>
          <w:sz w:val="24"/>
          <w:szCs w:val="24"/>
        </w:rPr>
        <w:t>.</w:t>
      </w:r>
    </w:p>
    <w:p w14:paraId="0AC8ACDA" w14:textId="77777777" w:rsidR="00183CCF" w:rsidRDefault="00183CCF" w:rsidP="00473280">
      <w:pPr>
        <w:spacing w:after="0" w:line="276" w:lineRule="auto"/>
        <w:jc w:val="both"/>
        <w:rPr>
          <w:rFonts w:ascii="Times New Roman" w:hAnsi="Times New Roman" w:cs="Times New Roman"/>
          <w:sz w:val="24"/>
          <w:szCs w:val="24"/>
        </w:rPr>
      </w:pPr>
    </w:p>
    <w:p w14:paraId="4F9BD3C7" w14:textId="77777777" w:rsidR="00FA0D3F" w:rsidRPr="000D040A" w:rsidRDefault="00FA0D3F" w:rsidP="00473280">
      <w:pPr>
        <w:spacing w:after="0" w:line="276" w:lineRule="auto"/>
        <w:jc w:val="both"/>
        <w:rPr>
          <w:rFonts w:ascii="Times New Roman" w:hAnsi="Times New Roman" w:cs="Times New Roman"/>
          <w:sz w:val="24"/>
          <w:szCs w:val="24"/>
        </w:rPr>
      </w:pPr>
    </w:p>
    <w:p w14:paraId="2818560E" w14:textId="77777777" w:rsidR="006304C1" w:rsidRPr="000D040A" w:rsidRDefault="006304C1" w:rsidP="00473280">
      <w:pPr>
        <w:spacing w:after="0" w:line="276" w:lineRule="auto"/>
        <w:jc w:val="both"/>
        <w:rPr>
          <w:rFonts w:ascii="Times New Roman" w:hAnsi="Times New Roman" w:cs="Times New Roman"/>
          <w:b/>
          <w:sz w:val="28"/>
          <w:szCs w:val="28"/>
        </w:rPr>
      </w:pPr>
      <w:r w:rsidRPr="000D040A">
        <w:rPr>
          <w:rFonts w:ascii="Times New Roman" w:hAnsi="Times New Roman" w:cs="Times New Roman"/>
          <w:b/>
          <w:sz w:val="28"/>
          <w:szCs w:val="28"/>
        </w:rPr>
        <w:t>Okužbe v šoli</w:t>
      </w:r>
    </w:p>
    <w:p w14:paraId="48AA2BFB" w14:textId="77777777" w:rsidR="00D10AEB" w:rsidRPr="000D040A" w:rsidRDefault="00D10AEB" w:rsidP="00473280">
      <w:pPr>
        <w:spacing w:after="0" w:line="276" w:lineRule="auto"/>
        <w:jc w:val="both"/>
        <w:rPr>
          <w:rFonts w:ascii="Times New Roman" w:hAnsi="Times New Roman" w:cs="Times New Roman"/>
          <w:sz w:val="24"/>
          <w:szCs w:val="24"/>
        </w:rPr>
      </w:pPr>
    </w:p>
    <w:p w14:paraId="43660E4E" w14:textId="77777777" w:rsidR="000D040A" w:rsidRPr="000D040A" w:rsidRDefault="006304C1" w:rsidP="00473280">
      <w:pPr>
        <w:spacing w:after="0" w:line="276" w:lineRule="auto"/>
        <w:jc w:val="both"/>
        <w:rPr>
          <w:rFonts w:ascii="Times New Roman" w:hAnsi="Times New Roman" w:cs="Times New Roman"/>
          <w:sz w:val="24"/>
          <w:szCs w:val="24"/>
        </w:rPr>
      </w:pPr>
      <w:r w:rsidRPr="000D040A">
        <w:rPr>
          <w:rFonts w:ascii="Times New Roman" w:hAnsi="Times New Roman" w:cs="Times New Roman"/>
          <w:sz w:val="24"/>
          <w:szCs w:val="24"/>
        </w:rPr>
        <w:t>Po navodilih in v sodelovanju z NIJZ smo</w:t>
      </w:r>
      <w:r w:rsidR="00810023">
        <w:rPr>
          <w:rFonts w:ascii="Times New Roman" w:hAnsi="Times New Roman" w:cs="Times New Roman"/>
          <w:sz w:val="24"/>
          <w:szCs w:val="24"/>
        </w:rPr>
        <w:t xml:space="preserve"> preprečevali širjenje okužb.</w:t>
      </w:r>
      <w:r w:rsidR="000D040A" w:rsidRPr="000D040A">
        <w:rPr>
          <w:rFonts w:ascii="Times New Roman" w:hAnsi="Times New Roman" w:cs="Times New Roman"/>
          <w:sz w:val="24"/>
          <w:szCs w:val="24"/>
        </w:rPr>
        <w:t xml:space="preserve"> </w:t>
      </w:r>
      <w:r w:rsidR="00810023">
        <w:rPr>
          <w:rFonts w:ascii="Times New Roman" w:hAnsi="Times New Roman" w:cs="Times New Roman"/>
          <w:sz w:val="24"/>
          <w:szCs w:val="24"/>
        </w:rPr>
        <w:t xml:space="preserve">Narejen je protokol (ki se je prilagajal trenutnim epidemiološkim  situacijam): </w:t>
      </w:r>
      <w:r w:rsidR="000D040A" w:rsidRPr="000D040A">
        <w:rPr>
          <w:rFonts w:ascii="Times New Roman" w:hAnsi="Times New Roman" w:cs="Times New Roman"/>
          <w:sz w:val="24"/>
          <w:szCs w:val="24"/>
        </w:rPr>
        <w:t>Odzivanje na potrjen primer okužbe s SARS-CoV-2</w:t>
      </w:r>
    </w:p>
    <w:p w14:paraId="3D3FA32C" w14:textId="77777777" w:rsidR="000D040A" w:rsidRPr="000D040A" w:rsidRDefault="000D040A" w:rsidP="00473280">
      <w:pPr>
        <w:spacing w:after="0" w:line="276" w:lineRule="auto"/>
        <w:jc w:val="both"/>
        <w:rPr>
          <w:rFonts w:ascii="Times New Roman" w:hAnsi="Times New Roman" w:cs="Times New Roman"/>
          <w:sz w:val="24"/>
          <w:szCs w:val="24"/>
        </w:rPr>
      </w:pPr>
    </w:p>
    <w:p w14:paraId="4D63AAD9" w14:textId="77777777" w:rsidR="000D040A" w:rsidRPr="000D040A" w:rsidRDefault="000D040A" w:rsidP="00473280">
      <w:pPr>
        <w:spacing w:after="0" w:line="276" w:lineRule="auto"/>
        <w:jc w:val="both"/>
        <w:rPr>
          <w:rFonts w:ascii="Times New Roman" w:hAnsi="Times New Roman" w:cs="Times New Roman"/>
          <w:sz w:val="24"/>
          <w:szCs w:val="24"/>
        </w:rPr>
      </w:pPr>
      <w:r w:rsidRPr="000D040A">
        <w:rPr>
          <w:rFonts w:ascii="Times New Roman" w:hAnsi="Times New Roman" w:cs="Times New Roman"/>
          <w:sz w:val="24"/>
          <w:szCs w:val="24"/>
        </w:rPr>
        <w:t>1. KORAK POTREBNOST UKREPANJA: Ali je učenec/zaposleni v VIZ s potrjeno okužbo obiskoval VIZ v obdobju kužnosti: 48 ur pred pojavom simptomov (datum potrditve okužbe pri asimptomatskih) do 10 dni po pojavu simptomov?</w:t>
      </w:r>
    </w:p>
    <w:p w14:paraId="039E14D6" w14:textId="77777777" w:rsidR="000D040A" w:rsidRPr="000D040A" w:rsidRDefault="000D040A" w:rsidP="00473280">
      <w:pPr>
        <w:spacing w:after="0" w:line="276" w:lineRule="auto"/>
        <w:jc w:val="both"/>
        <w:rPr>
          <w:rFonts w:ascii="Times New Roman" w:hAnsi="Times New Roman" w:cs="Times New Roman"/>
          <w:sz w:val="24"/>
          <w:szCs w:val="24"/>
        </w:rPr>
      </w:pPr>
    </w:p>
    <w:p w14:paraId="62920C97" w14:textId="77777777" w:rsidR="000D040A" w:rsidRPr="000D040A" w:rsidRDefault="000D040A" w:rsidP="00473280">
      <w:pPr>
        <w:spacing w:after="0" w:line="276" w:lineRule="auto"/>
        <w:jc w:val="both"/>
        <w:rPr>
          <w:rFonts w:ascii="Times New Roman" w:hAnsi="Times New Roman" w:cs="Times New Roman"/>
          <w:sz w:val="24"/>
          <w:szCs w:val="24"/>
        </w:rPr>
      </w:pPr>
      <w:r w:rsidRPr="000D040A">
        <w:rPr>
          <w:rFonts w:ascii="Times New Roman" w:hAnsi="Times New Roman" w:cs="Times New Roman"/>
          <w:sz w:val="24"/>
          <w:szCs w:val="24"/>
        </w:rPr>
        <w:t xml:space="preserve"> 2. KORAK PREPOZNAVA KONTAKTOV: Prepoznava kontaktov potrjenega primera v obdobju kužnosti. Pouk: Sošolci in strokovno osebje pri vseh oblikah pouka (v matičnem oddelku, izbirnih predmetih, , jutranje varstvo, podaljšano bivanje itd.). Prevoz: Sošolci istega šolskega avtobusa. </w:t>
      </w:r>
    </w:p>
    <w:p w14:paraId="17F9D533" w14:textId="77777777" w:rsidR="000D040A" w:rsidRPr="000D040A" w:rsidRDefault="000D040A" w:rsidP="00473280">
      <w:pPr>
        <w:spacing w:after="0" w:line="276" w:lineRule="auto"/>
        <w:jc w:val="both"/>
        <w:rPr>
          <w:rFonts w:ascii="Times New Roman" w:hAnsi="Times New Roman" w:cs="Times New Roman"/>
          <w:sz w:val="24"/>
          <w:szCs w:val="24"/>
        </w:rPr>
      </w:pPr>
    </w:p>
    <w:p w14:paraId="6674BEEC" w14:textId="77777777" w:rsidR="000D040A" w:rsidRPr="000D040A" w:rsidRDefault="000D040A" w:rsidP="00473280">
      <w:pPr>
        <w:spacing w:after="0" w:line="276" w:lineRule="auto"/>
        <w:jc w:val="both"/>
        <w:rPr>
          <w:rFonts w:ascii="Times New Roman" w:hAnsi="Times New Roman" w:cs="Times New Roman"/>
          <w:sz w:val="24"/>
          <w:szCs w:val="24"/>
        </w:rPr>
      </w:pPr>
      <w:r w:rsidRPr="000D040A">
        <w:rPr>
          <w:rFonts w:ascii="Times New Roman" w:hAnsi="Times New Roman" w:cs="Times New Roman"/>
          <w:sz w:val="24"/>
          <w:szCs w:val="24"/>
        </w:rPr>
        <w:t>3. KORAK OPREDELITEV VISOKO RIZIČNIH TESNIH KONTAKTOV (VRK): Izmed prepoznanih kontaktov v 2. koraku je treba prepoznati visoko rizične tesne kontakte. Pouk: razredna stopnja OŠ:ǀ Vsi sošolci iz matičnega oddelka in učitelj oddelka; drugo strokovno osebje, ki je bilo skupaj z oddelkom v zaprtem prostoru več kot 45 minut.</w:t>
      </w:r>
    </w:p>
    <w:p w14:paraId="27CD42D2" w14:textId="77777777" w:rsidR="000D040A" w:rsidRPr="000D040A" w:rsidRDefault="000D040A" w:rsidP="00473280">
      <w:pPr>
        <w:spacing w:after="0" w:line="276" w:lineRule="auto"/>
        <w:jc w:val="both"/>
        <w:rPr>
          <w:rFonts w:ascii="Times New Roman" w:hAnsi="Times New Roman" w:cs="Times New Roman"/>
          <w:sz w:val="24"/>
          <w:szCs w:val="24"/>
        </w:rPr>
      </w:pPr>
      <w:r w:rsidRPr="000D040A">
        <w:rPr>
          <w:rFonts w:ascii="Times New Roman" w:hAnsi="Times New Roman" w:cs="Times New Roman"/>
          <w:sz w:val="24"/>
          <w:szCs w:val="24"/>
        </w:rPr>
        <w:t xml:space="preserve"> Pouk – predmetna stopnja OŠ:  Vsi sošolci iz matičnega oddelka; učitelji in drugo strokovno osebje, ki je bilo skupaj z oddelkom v zaprtem prostoru več kot 45 minut. </w:t>
      </w:r>
    </w:p>
    <w:p w14:paraId="08893906" w14:textId="77777777" w:rsidR="000D040A" w:rsidRPr="000D040A" w:rsidRDefault="000D040A" w:rsidP="00473280">
      <w:pPr>
        <w:spacing w:after="0" w:line="276" w:lineRule="auto"/>
        <w:jc w:val="both"/>
        <w:rPr>
          <w:rFonts w:ascii="Times New Roman" w:hAnsi="Times New Roman" w:cs="Times New Roman"/>
          <w:sz w:val="24"/>
          <w:szCs w:val="24"/>
        </w:rPr>
      </w:pPr>
    </w:p>
    <w:p w14:paraId="135D60A4" w14:textId="77777777" w:rsidR="000D040A" w:rsidRPr="000D040A" w:rsidRDefault="000D040A" w:rsidP="00473280">
      <w:pPr>
        <w:spacing w:after="0" w:line="276" w:lineRule="auto"/>
        <w:jc w:val="both"/>
        <w:rPr>
          <w:rFonts w:ascii="Times New Roman" w:hAnsi="Times New Roman" w:cs="Times New Roman"/>
          <w:sz w:val="24"/>
          <w:szCs w:val="24"/>
        </w:rPr>
      </w:pPr>
      <w:r w:rsidRPr="000D040A">
        <w:rPr>
          <w:rFonts w:ascii="Times New Roman" w:hAnsi="Times New Roman" w:cs="Times New Roman"/>
          <w:sz w:val="24"/>
          <w:szCs w:val="24"/>
        </w:rPr>
        <w:t xml:space="preserve">4. KORAK OBVEŠČANJE PREPOZNANIH KONTAKTOV: Vse prepoznane kontakte v 2. koraku je treba obvestiti glede na vrsto stika. </w:t>
      </w:r>
    </w:p>
    <w:p w14:paraId="005135AB" w14:textId="77777777" w:rsidR="000D040A" w:rsidRPr="000D040A" w:rsidRDefault="000D040A" w:rsidP="00473280">
      <w:pPr>
        <w:spacing w:after="0" w:line="276" w:lineRule="auto"/>
        <w:jc w:val="both"/>
        <w:rPr>
          <w:rFonts w:ascii="Times New Roman" w:hAnsi="Times New Roman" w:cs="Times New Roman"/>
          <w:sz w:val="24"/>
          <w:szCs w:val="24"/>
        </w:rPr>
      </w:pPr>
      <w:r w:rsidRPr="000D040A">
        <w:rPr>
          <w:rFonts w:ascii="Times New Roman" w:hAnsi="Times New Roman" w:cs="Times New Roman"/>
          <w:sz w:val="24"/>
          <w:szCs w:val="24"/>
        </w:rPr>
        <w:t xml:space="preserve">Tesni kontakti: Obvesti se jih, da so bili v stiku z osebo s potrjeno okužbo, ki ne predstavlja visokega tveganja. Pošlje se jim pripravljen dopis. </w:t>
      </w:r>
    </w:p>
    <w:p w14:paraId="46849C8A" w14:textId="77777777" w:rsidR="000D040A" w:rsidRPr="000D040A" w:rsidRDefault="000D040A" w:rsidP="00473280">
      <w:pPr>
        <w:spacing w:after="0" w:line="276" w:lineRule="auto"/>
        <w:jc w:val="both"/>
        <w:rPr>
          <w:rFonts w:ascii="Times New Roman" w:hAnsi="Times New Roman" w:cs="Times New Roman"/>
          <w:sz w:val="24"/>
          <w:szCs w:val="24"/>
        </w:rPr>
      </w:pPr>
      <w:r w:rsidRPr="000D040A">
        <w:rPr>
          <w:rFonts w:ascii="Times New Roman" w:hAnsi="Times New Roman" w:cs="Times New Roman"/>
          <w:sz w:val="24"/>
          <w:szCs w:val="24"/>
        </w:rPr>
        <w:t xml:space="preserve">Visoko rizični tesni kontakti: Obvesti se jih, da se umaknejo v karanteno na domu. </w:t>
      </w:r>
    </w:p>
    <w:p w14:paraId="6876358B" w14:textId="77777777" w:rsidR="000D040A" w:rsidRPr="000D040A" w:rsidRDefault="000D040A" w:rsidP="00473280">
      <w:pPr>
        <w:spacing w:after="0" w:line="276" w:lineRule="auto"/>
        <w:jc w:val="both"/>
        <w:rPr>
          <w:rFonts w:ascii="Times New Roman" w:hAnsi="Times New Roman" w:cs="Times New Roman"/>
          <w:sz w:val="24"/>
          <w:szCs w:val="24"/>
        </w:rPr>
      </w:pPr>
    </w:p>
    <w:p w14:paraId="19F114CD" w14:textId="77777777" w:rsidR="000D040A" w:rsidRPr="000D040A" w:rsidRDefault="000D040A" w:rsidP="00473280">
      <w:pPr>
        <w:spacing w:after="0" w:line="276" w:lineRule="auto"/>
        <w:jc w:val="both"/>
        <w:rPr>
          <w:rFonts w:ascii="Times New Roman" w:hAnsi="Times New Roman" w:cs="Times New Roman"/>
          <w:sz w:val="24"/>
          <w:szCs w:val="24"/>
        </w:rPr>
      </w:pPr>
      <w:r w:rsidRPr="000D040A">
        <w:rPr>
          <w:rFonts w:ascii="Times New Roman" w:hAnsi="Times New Roman" w:cs="Times New Roman"/>
          <w:sz w:val="24"/>
          <w:szCs w:val="24"/>
        </w:rPr>
        <w:t xml:space="preserve">5. KORAK SPREMLJANJE EPIDEMIOLOŠKE SITUACIJE ZNOTRAJ VIZ Znotraj vsake VIZ je treba spremljati epidemiološko situacijo. </w:t>
      </w:r>
    </w:p>
    <w:p w14:paraId="50B7C740" w14:textId="77777777" w:rsidR="000D040A" w:rsidRPr="000D040A" w:rsidRDefault="000D040A" w:rsidP="00473280">
      <w:pPr>
        <w:spacing w:after="0" w:line="276" w:lineRule="auto"/>
        <w:jc w:val="both"/>
        <w:rPr>
          <w:rFonts w:ascii="Times New Roman" w:hAnsi="Times New Roman" w:cs="Times New Roman"/>
          <w:sz w:val="24"/>
          <w:szCs w:val="24"/>
        </w:rPr>
      </w:pPr>
    </w:p>
    <w:p w14:paraId="3563C6BB" w14:textId="77777777" w:rsidR="000D040A" w:rsidRPr="000D040A" w:rsidRDefault="000D040A" w:rsidP="000D040A">
      <w:pPr>
        <w:spacing w:after="0" w:line="276" w:lineRule="auto"/>
        <w:jc w:val="both"/>
        <w:rPr>
          <w:rFonts w:ascii="Times New Roman" w:hAnsi="Times New Roman" w:cs="Times New Roman"/>
          <w:sz w:val="24"/>
          <w:szCs w:val="24"/>
        </w:rPr>
      </w:pPr>
      <w:r w:rsidRPr="000D040A">
        <w:rPr>
          <w:rFonts w:ascii="Times New Roman" w:hAnsi="Times New Roman" w:cs="Times New Roman"/>
          <w:sz w:val="24"/>
          <w:szCs w:val="24"/>
        </w:rPr>
        <w:lastRenderedPageBreak/>
        <w:t xml:space="preserve">V času od 28. 3. 2021 do prvomajskih počitnic smo imeli v karanteni 6 oddelkov. Vsakemu staršu smo poslali sms, da so bili obveščeni, in potem še karantensko odločbo. Prav tako smo obvestila pošiljali na NIJZ – s katerimi smo se tudi posvetovali o nadaljnjih ukrepih </w:t>
      </w:r>
      <w:r w:rsidR="007C3090">
        <w:rPr>
          <w:rFonts w:ascii="Times New Roman" w:hAnsi="Times New Roman" w:cs="Times New Roman"/>
          <w:sz w:val="24"/>
          <w:szCs w:val="24"/>
        </w:rPr>
        <w:t>–</w:t>
      </w:r>
      <w:r w:rsidRPr="000D040A">
        <w:rPr>
          <w:rFonts w:ascii="Times New Roman" w:hAnsi="Times New Roman" w:cs="Times New Roman"/>
          <w:sz w:val="24"/>
          <w:szCs w:val="24"/>
        </w:rPr>
        <w:t xml:space="preserve"> in MIZŠ.</w:t>
      </w:r>
    </w:p>
    <w:p w14:paraId="4FCBBDAA" w14:textId="77777777" w:rsidR="000D040A" w:rsidRPr="000D040A" w:rsidRDefault="000D040A" w:rsidP="00473280">
      <w:pPr>
        <w:spacing w:after="0" w:line="276" w:lineRule="auto"/>
        <w:jc w:val="both"/>
        <w:rPr>
          <w:rFonts w:ascii="Times New Roman" w:hAnsi="Times New Roman" w:cs="Times New Roman"/>
          <w:sz w:val="24"/>
          <w:szCs w:val="24"/>
        </w:rPr>
      </w:pPr>
    </w:p>
    <w:p w14:paraId="5637F268" w14:textId="77777777" w:rsidR="000D040A" w:rsidRPr="000D040A" w:rsidRDefault="000D040A" w:rsidP="00473280">
      <w:pPr>
        <w:spacing w:after="0" w:line="276" w:lineRule="auto"/>
        <w:jc w:val="both"/>
        <w:rPr>
          <w:rFonts w:ascii="Times New Roman" w:hAnsi="Times New Roman" w:cs="Times New Roman"/>
          <w:sz w:val="24"/>
          <w:szCs w:val="24"/>
        </w:rPr>
      </w:pPr>
    </w:p>
    <w:p w14:paraId="3B5B5CD8" w14:textId="77777777" w:rsidR="00D10AEB" w:rsidRDefault="00D10AEB" w:rsidP="00473280">
      <w:pPr>
        <w:spacing w:after="0" w:line="276" w:lineRule="auto"/>
        <w:jc w:val="both"/>
        <w:rPr>
          <w:rFonts w:ascii="Times New Roman" w:hAnsi="Times New Roman" w:cs="Times New Roman"/>
          <w:b/>
          <w:sz w:val="28"/>
          <w:szCs w:val="28"/>
        </w:rPr>
      </w:pPr>
      <w:r w:rsidRPr="00385481">
        <w:rPr>
          <w:rFonts w:ascii="Times New Roman" w:hAnsi="Times New Roman" w:cs="Times New Roman"/>
          <w:b/>
          <w:sz w:val="28"/>
          <w:szCs w:val="28"/>
        </w:rPr>
        <w:t>Hitro testiranje zaposlenih</w:t>
      </w:r>
    </w:p>
    <w:p w14:paraId="3B0594E0" w14:textId="77777777" w:rsidR="00385481" w:rsidRDefault="00385481" w:rsidP="00473280">
      <w:pPr>
        <w:spacing w:after="0" w:line="276" w:lineRule="auto"/>
        <w:jc w:val="both"/>
        <w:rPr>
          <w:rFonts w:ascii="Times New Roman" w:hAnsi="Times New Roman" w:cs="Times New Roman"/>
          <w:b/>
          <w:sz w:val="28"/>
          <w:szCs w:val="28"/>
        </w:rPr>
      </w:pPr>
    </w:p>
    <w:p w14:paraId="602D1703" w14:textId="77777777" w:rsidR="00D10AEB" w:rsidRPr="000D040A" w:rsidRDefault="00385481" w:rsidP="00473280">
      <w:pPr>
        <w:spacing w:after="0" w:line="276" w:lineRule="auto"/>
        <w:jc w:val="both"/>
        <w:rPr>
          <w:rFonts w:ascii="Times New Roman" w:hAnsi="Times New Roman" w:cs="Times New Roman"/>
          <w:sz w:val="24"/>
          <w:szCs w:val="24"/>
        </w:rPr>
      </w:pPr>
      <w:r w:rsidRPr="00385481">
        <w:rPr>
          <w:rFonts w:ascii="Times New Roman" w:hAnsi="Times New Roman" w:cs="Times New Roman"/>
          <w:sz w:val="24"/>
          <w:szCs w:val="24"/>
        </w:rPr>
        <w:t xml:space="preserve">V šoli se že od ponovnega vračanja nazaj vsi zaposleni testiramo 1x tedensko. </w:t>
      </w:r>
      <w:r>
        <w:rPr>
          <w:rFonts w:ascii="Times New Roman" w:hAnsi="Times New Roman" w:cs="Times New Roman"/>
          <w:sz w:val="24"/>
          <w:szCs w:val="24"/>
        </w:rPr>
        <w:t>Ko je bilo organiziran</w:t>
      </w:r>
      <w:r w:rsidR="00735EEC">
        <w:rPr>
          <w:rFonts w:ascii="Times New Roman" w:hAnsi="Times New Roman" w:cs="Times New Roman"/>
          <w:sz w:val="24"/>
          <w:szCs w:val="24"/>
        </w:rPr>
        <w:t>o</w:t>
      </w:r>
      <w:r>
        <w:rPr>
          <w:rFonts w:ascii="Times New Roman" w:hAnsi="Times New Roman" w:cs="Times New Roman"/>
          <w:sz w:val="24"/>
          <w:szCs w:val="24"/>
        </w:rPr>
        <w:t xml:space="preserve"> cepljenje za zaposlene v šolstvu</w:t>
      </w:r>
      <w:r w:rsidR="00735EEC">
        <w:rPr>
          <w:rFonts w:ascii="Times New Roman" w:hAnsi="Times New Roman" w:cs="Times New Roman"/>
          <w:sz w:val="24"/>
          <w:szCs w:val="24"/>
        </w:rPr>
        <w:t>,</w:t>
      </w:r>
      <w:r>
        <w:rPr>
          <w:rFonts w:ascii="Times New Roman" w:hAnsi="Times New Roman" w:cs="Times New Roman"/>
          <w:sz w:val="24"/>
          <w:szCs w:val="24"/>
        </w:rPr>
        <w:t xml:space="preserve"> se je večina zaposlenih v šoli tudi cepila – skladno s protokolom smo potem tudi izvajali testiranje zaposlenih. Testiranje zaposlenih na šoli izvaja ZD Grosuplje. </w:t>
      </w:r>
    </w:p>
    <w:p w14:paraId="3CD8AC6D" w14:textId="77777777" w:rsidR="00D10AEB" w:rsidRDefault="00D10AEB" w:rsidP="00473280">
      <w:pPr>
        <w:spacing w:after="0" w:line="276" w:lineRule="auto"/>
        <w:jc w:val="both"/>
        <w:rPr>
          <w:rFonts w:ascii="Times New Roman" w:hAnsi="Times New Roman" w:cs="Times New Roman"/>
          <w:sz w:val="24"/>
          <w:szCs w:val="24"/>
        </w:rPr>
      </w:pPr>
    </w:p>
    <w:p w14:paraId="5F5B9F5F" w14:textId="77777777" w:rsidR="00385481" w:rsidRDefault="00385481" w:rsidP="00473280">
      <w:pPr>
        <w:spacing w:after="0" w:line="276" w:lineRule="auto"/>
        <w:jc w:val="both"/>
        <w:rPr>
          <w:rFonts w:ascii="Times New Roman" w:hAnsi="Times New Roman" w:cs="Times New Roman"/>
          <w:b/>
          <w:sz w:val="28"/>
          <w:szCs w:val="28"/>
        </w:rPr>
      </w:pPr>
      <w:proofErr w:type="spellStart"/>
      <w:r w:rsidRPr="00385481">
        <w:rPr>
          <w:rFonts w:ascii="Times New Roman" w:hAnsi="Times New Roman" w:cs="Times New Roman"/>
          <w:b/>
          <w:sz w:val="28"/>
          <w:szCs w:val="28"/>
        </w:rPr>
        <w:t>Samotestiranje</w:t>
      </w:r>
      <w:proofErr w:type="spellEnd"/>
      <w:r w:rsidRPr="00385481">
        <w:rPr>
          <w:rFonts w:ascii="Times New Roman" w:hAnsi="Times New Roman" w:cs="Times New Roman"/>
          <w:b/>
          <w:sz w:val="28"/>
          <w:szCs w:val="28"/>
        </w:rPr>
        <w:t xml:space="preserve"> učencev</w:t>
      </w:r>
    </w:p>
    <w:p w14:paraId="58FDEE2E" w14:textId="77777777" w:rsidR="00385481" w:rsidRDefault="00385481" w:rsidP="00473280">
      <w:pPr>
        <w:spacing w:after="0" w:line="276" w:lineRule="auto"/>
        <w:jc w:val="both"/>
        <w:rPr>
          <w:rFonts w:ascii="Times New Roman" w:hAnsi="Times New Roman" w:cs="Times New Roman"/>
          <w:b/>
          <w:sz w:val="28"/>
          <w:szCs w:val="28"/>
        </w:rPr>
      </w:pPr>
    </w:p>
    <w:p w14:paraId="20A73F6B" w14:textId="77777777" w:rsidR="00385481" w:rsidRPr="00385481" w:rsidRDefault="00385481" w:rsidP="00385481">
      <w:pPr>
        <w:shd w:val="clear" w:color="auto" w:fill="FFFFFF"/>
        <w:spacing w:after="150" w:line="240" w:lineRule="auto"/>
        <w:jc w:val="both"/>
        <w:rPr>
          <w:rFonts w:ascii="Times New Roman" w:eastAsia="Times New Roman" w:hAnsi="Times New Roman" w:cs="Times New Roman"/>
          <w:color w:val="222222"/>
          <w:sz w:val="24"/>
          <w:szCs w:val="24"/>
          <w:lang w:eastAsia="sl-SI"/>
        </w:rPr>
      </w:pPr>
      <w:r w:rsidRPr="00385481">
        <w:rPr>
          <w:rFonts w:ascii="Times New Roman" w:eastAsia="Times New Roman" w:hAnsi="Times New Roman" w:cs="Times New Roman"/>
          <w:color w:val="222222"/>
          <w:sz w:val="24"/>
          <w:szCs w:val="24"/>
          <w:lang w:eastAsia="sl-SI"/>
        </w:rPr>
        <w:t xml:space="preserve">Ob hitrem poizvedovanju v mesecu aprilu, koliko učencev bi se bilo pripravljenih </w:t>
      </w:r>
      <w:proofErr w:type="spellStart"/>
      <w:r w:rsidRPr="00385481">
        <w:rPr>
          <w:rFonts w:ascii="Times New Roman" w:eastAsia="Times New Roman" w:hAnsi="Times New Roman" w:cs="Times New Roman"/>
          <w:color w:val="222222"/>
          <w:sz w:val="24"/>
          <w:szCs w:val="24"/>
          <w:lang w:eastAsia="sl-SI"/>
        </w:rPr>
        <w:t>samotestirati</w:t>
      </w:r>
      <w:proofErr w:type="spellEnd"/>
      <w:r w:rsidRPr="00385481">
        <w:rPr>
          <w:rFonts w:ascii="Times New Roman" w:eastAsia="Times New Roman" w:hAnsi="Times New Roman" w:cs="Times New Roman"/>
          <w:color w:val="222222"/>
          <w:sz w:val="24"/>
          <w:szCs w:val="24"/>
          <w:lang w:eastAsia="sl-SI"/>
        </w:rPr>
        <w:t>,  je na naši šoli izrazilo interes 46 učencev</w:t>
      </w:r>
      <w:r>
        <w:rPr>
          <w:rFonts w:ascii="Times New Roman" w:eastAsia="Times New Roman" w:hAnsi="Times New Roman" w:cs="Times New Roman"/>
          <w:color w:val="222222"/>
          <w:sz w:val="24"/>
          <w:szCs w:val="24"/>
          <w:lang w:eastAsia="sl-SI"/>
        </w:rPr>
        <w:t xml:space="preserve"> </w:t>
      </w:r>
      <w:r w:rsidR="00D47730">
        <w:rPr>
          <w:rFonts w:ascii="Times New Roman" w:eastAsia="Times New Roman" w:hAnsi="Times New Roman" w:cs="Times New Roman"/>
          <w:color w:val="222222"/>
          <w:sz w:val="24"/>
          <w:szCs w:val="24"/>
          <w:lang w:eastAsia="sl-SI"/>
        </w:rPr>
        <w:t>(od 7. do 9. razreda)</w:t>
      </w:r>
      <w:r w:rsidR="00D47730" w:rsidRPr="00385481">
        <w:rPr>
          <w:rFonts w:ascii="Times New Roman" w:eastAsia="Times New Roman" w:hAnsi="Times New Roman" w:cs="Times New Roman"/>
          <w:color w:val="222222"/>
          <w:sz w:val="24"/>
          <w:szCs w:val="24"/>
          <w:lang w:eastAsia="sl-SI"/>
        </w:rPr>
        <w:t xml:space="preserve"> </w:t>
      </w:r>
      <w:r w:rsidR="00735EEC">
        <w:rPr>
          <w:rFonts w:ascii="Times New Roman" w:eastAsia="Times New Roman" w:hAnsi="Times New Roman" w:cs="Times New Roman"/>
          <w:color w:val="222222"/>
          <w:sz w:val="24"/>
          <w:szCs w:val="24"/>
          <w:lang w:eastAsia="sl-SI"/>
        </w:rPr>
        <w:t>od 125, kar predstavlja 37 %</w:t>
      </w:r>
      <w:r w:rsidR="00D47730">
        <w:rPr>
          <w:rFonts w:ascii="Times New Roman" w:eastAsia="Times New Roman" w:hAnsi="Times New Roman" w:cs="Times New Roman"/>
          <w:color w:val="222222"/>
          <w:sz w:val="24"/>
          <w:szCs w:val="24"/>
          <w:lang w:eastAsia="sl-SI"/>
        </w:rPr>
        <w:t xml:space="preserve">  (slovensko povprečje je okoli 20 %). Učenci so </w:t>
      </w:r>
      <w:r w:rsidRPr="00385481">
        <w:rPr>
          <w:rFonts w:ascii="Times New Roman" w:eastAsia="Times New Roman" w:hAnsi="Times New Roman" w:cs="Times New Roman"/>
          <w:color w:val="222222"/>
          <w:sz w:val="24"/>
          <w:szCs w:val="24"/>
          <w:lang w:eastAsia="sl-SI"/>
        </w:rPr>
        <w:t>v</w:t>
      </w:r>
      <w:r w:rsidRPr="00385481">
        <w:rPr>
          <w:rFonts w:ascii="Times New Roman" w:eastAsia="Times New Roman" w:hAnsi="Times New Roman" w:cs="Times New Roman"/>
          <w:b/>
          <w:bCs/>
          <w:color w:val="222222"/>
          <w:sz w:val="24"/>
          <w:szCs w:val="24"/>
          <w:lang w:eastAsia="sl-SI"/>
        </w:rPr>
        <w:t> petek, 28. 5. 2021, prejeli set 5 testov.</w:t>
      </w:r>
    </w:p>
    <w:p w14:paraId="4B38A424" w14:textId="77777777" w:rsidR="00385481" w:rsidRPr="00385481" w:rsidRDefault="00385481" w:rsidP="00385481">
      <w:pPr>
        <w:shd w:val="clear" w:color="auto" w:fill="FFFFFF"/>
        <w:spacing w:after="150" w:line="240" w:lineRule="auto"/>
        <w:jc w:val="both"/>
        <w:rPr>
          <w:rFonts w:ascii="Times New Roman" w:eastAsia="Times New Roman" w:hAnsi="Times New Roman" w:cs="Times New Roman"/>
          <w:color w:val="222222"/>
          <w:sz w:val="24"/>
          <w:szCs w:val="24"/>
          <w:lang w:eastAsia="sl-SI"/>
        </w:rPr>
      </w:pPr>
      <w:proofErr w:type="spellStart"/>
      <w:r w:rsidRPr="00385481">
        <w:rPr>
          <w:rFonts w:ascii="Times New Roman" w:eastAsia="Times New Roman" w:hAnsi="Times New Roman" w:cs="Times New Roman"/>
          <w:b/>
          <w:bCs/>
          <w:color w:val="222222"/>
          <w:sz w:val="24"/>
          <w:szCs w:val="24"/>
          <w:lang w:eastAsia="sl-SI"/>
        </w:rPr>
        <w:t>Samotestiranje</w:t>
      </w:r>
      <w:proofErr w:type="spellEnd"/>
      <w:r w:rsidRPr="00385481">
        <w:rPr>
          <w:rFonts w:ascii="Times New Roman" w:eastAsia="Times New Roman" w:hAnsi="Times New Roman" w:cs="Times New Roman"/>
          <w:b/>
          <w:bCs/>
          <w:color w:val="222222"/>
          <w:sz w:val="24"/>
          <w:szCs w:val="24"/>
          <w:lang w:eastAsia="sl-SI"/>
        </w:rPr>
        <w:t xml:space="preserve"> </w:t>
      </w:r>
      <w:r w:rsidR="00D47730">
        <w:rPr>
          <w:rFonts w:ascii="Times New Roman" w:eastAsia="Times New Roman" w:hAnsi="Times New Roman" w:cs="Times New Roman"/>
          <w:b/>
          <w:bCs/>
          <w:color w:val="222222"/>
          <w:sz w:val="24"/>
          <w:szCs w:val="24"/>
          <w:lang w:eastAsia="sl-SI"/>
        </w:rPr>
        <w:t>je</w:t>
      </w:r>
      <w:r w:rsidRPr="00385481">
        <w:rPr>
          <w:rFonts w:ascii="Times New Roman" w:eastAsia="Times New Roman" w:hAnsi="Times New Roman" w:cs="Times New Roman"/>
          <w:b/>
          <w:bCs/>
          <w:color w:val="222222"/>
          <w:sz w:val="24"/>
          <w:szCs w:val="24"/>
          <w:lang w:eastAsia="sl-SI"/>
        </w:rPr>
        <w:t xml:space="preserve"> prostovoljno in se </w:t>
      </w:r>
      <w:r w:rsidR="00D47730">
        <w:rPr>
          <w:rFonts w:ascii="Times New Roman" w:eastAsia="Times New Roman" w:hAnsi="Times New Roman" w:cs="Times New Roman"/>
          <w:b/>
          <w:bCs/>
          <w:color w:val="222222"/>
          <w:sz w:val="24"/>
          <w:szCs w:val="24"/>
          <w:lang w:eastAsia="sl-SI"/>
        </w:rPr>
        <w:t>opravlja</w:t>
      </w:r>
      <w:r w:rsidRPr="00385481">
        <w:rPr>
          <w:rFonts w:ascii="Times New Roman" w:eastAsia="Times New Roman" w:hAnsi="Times New Roman" w:cs="Times New Roman"/>
          <w:b/>
          <w:bCs/>
          <w:color w:val="222222"/>
          <w:sz w:val="24"/>
          <w:szCs w:val="24"/>
          <w:lang w:eastAsia="sl-SI"/>
        </w:rPr>
        <w:t xml:space="preserve"> v varnem in mirnem okolju doma,</w:t>
      </w:r>
      <w:r w:rsidRPr="00385481">
        <w:rPr>
          <w:rFonts w:ascii="Times New Roman" w:eastAsia="Times New Roman" w:hAnsi="Times New Roman" w:cs="Times New Roman"/>
          <w:color w:val="222222"/>
          <w:sz w:val="24"/>
          <w:szCs w:val="24"/>
          <w:lang w:eastAsia="sl-SI"/>
        </w:rPr>
        <w:t> preden se učenec v ponedeljek odpravi v šolo (nedelja zvečer ali ponedeljek zjutraj).</w:t>
      </w:r>
    </w:p>
    <w:p w14:paraId="56FDE2BA" w14:textId="77777777" w:rsidR="00385481" w:rsidRPr="0002178E" w:rsidRDefault="00385481" w:rsidP="0002178E">
      <w:pPr>
        <w:shd w:val="clear" w:color="auto" w:fill="FFFFFF"/>
        <w:spacing w:after="150" w:line="240" w:lineRule="auto"/>
        <w:jc w:val="both"/>
        <w:rPr>
          <w:rFonts w:ascii="Times New Roman" w:eastAsia="Times New Roman" w:hAnsi="Times New Roman" w:cs="Times New Roman"/>
          <w:color w:val="222222"/>
          <w:sz w:val="24"/>
          <w:szCs w:val="24"/>
          <w:lang w:eastAsia="sl-SI"/>
        </w:rPr>
      </w:pPr>
      <w:r w:rsidRPr="00385481">
        <w:rPr>
          <w:rFonts w:ascii="Times New Roman" w:eastAsia="Times New Roman" w:hAnsi="Times New Roman" w:cs="Times New Roman"/>
          <w:color w:val="222222"/>
          <w:sz w:val="24"/>
          <w:szCs w:val="24"/>
          <w:lang w:eastAsia="sl-SI"/>
        </w:rPr>
        <w:t xml:space="preserve">V vrečki, ki jo </w:t>
      </w:r>
      <w:r>
        <w:rPr>
          <w:rFonts w:ascii="Times New Roman" w:eastAsia="Times New Roman" w:hAnsi="Times New Roman" w:cs="Times New Roman"/>
          <w:color w:val="222222"/>
          <w:sz w:val="24"/>
          <w:szCs w:val="24"/>
          <w:lang w:eastAsia="sl-SI"/>
        </w:rPr>
        <w:t>je</w:t>
      </w:r>
      <w:r w:rsidRPr="00385481">
        <w:rPr>
          <w:rFonts w:ascii="Times New Roman" w:eastAsia="Times New Roman" w:hAnsi="Times New Roman" w:cs="Times New Roman"/>
          <w:color w:val="222222"/>
          <w:sz w:val="24"/>
          <w:szCs w:val="24"/>
          <w:lang w:eastAsia="sl-SI"/>
        </w:rPr>
        <w:t xml:space="preserve"> učenec prevzel v šoli, se nahaja 5 kompletov za testiranje. Pri tem </w:t>
      </w:r>
      <w:r w:rsidR="0002178E">
        <w:rPr>
          <w:rFonts w:ascii="Times New Roman" w:eastAsia="Times New Roman" w:hAnsi="Times New Roman" w:cs="Times New Roman"/>
          <w:color w:val="222222"/>
          <w:sz w:val="24"/>
          <w:szCs w:val="24"/>
          <w:lang w:eastAsia="sl-SI"/>
        </w:rPr>
        <w:t>smo starše opozorili</w:t>
      </w:r>
      <w:r w:rsidRPr="00385481">
        <w:rPr>
          <w:rFonts w:ascii="Times New Roman" w:eastAsia="Times New Roman" w:hAnsi="Times New Roman" w:cs="Times New Roman"/>
          <w:color w:val="222222"/>
          <w:sz w:val="24"/>
          <w:szCs w:val="24"/>
          <w:lang w:eastAsia="sl-SI"/>
        </w:rPr>
        <w:t>, da je test  presejalni in ne potrditveni, zato v primeru pozitivnega rezultata šele potrditev na PCR testu, ki ga mora osebni zdravnik učenca omogočiti v 48 urah, potrdi ali ovrže sum na okužbo</w:t>
      </w:r>
      <w:r w:rsidR="0002178E">
        <w:rPr>
          <w:rFonts w:ascii="Times New Roman" w:eastAsia="Times New Roman" w:hAnsi="Times New Roman" w:cs="Times New Roman"/>
          <w:color w:val="222222"/>
          <w:sz w:val="24"/>
          <w:szCs w:val="24"/>
          <w:lang w:eastAsia="sl-SI"/>
        </w:rPr>
        <w:t>.</w:t>
      </w:r>
    </w:p>
    <w:p w14:paraId="64EFD7C1" w14:textId="77777777" w:rsidR="00D47730" w:rsidRDefault="00D47730" w:rsidP="00183CCF">
      <w:pPr>
        <w:spacing w:after="0" w:line="276" w:lineRule="auto"/>
        <w:jc w:val="both"/>
        <w:rPr>
          <w:rFonts w:ascii="Times New Roman" w:hAnsi="Times New Roman" w:cs="Times New Roman"/>
          <w:sz w:val="24"/>
          <w:szCs w:val="24"/>
        </w:rPr>
      </w:pPr>
    </w:p>
    <w:p w14:paraId="6034ED50" w14:textId="77777777" w:rsidR="00183CCF" w:rsidRPr="00FA0D3F" w:rsidRDefault="00183CCF" w:rsidP="00183CCF">
      <w:pPr>
        <w:spacing w:after="0" w:line="276" w:lineRule="auto"/>
        <w:jc w:val="both"/>
        <w:rPr>
          <w:rFonts w:ascii="Times New Roman" w:hAnsi="Times New Roman" w:cs="Times New Roman"/>
          <w:b/>
          <w:sz w:val="24"/>
          <w:szCs w:val="24"/>
        </w:rPr>
      </w:pPr>
      <w:r w:rsidRPr="00FA0D3F">
        <w:rPr>
          <w:rFonts w:ascii="Times New Roman" w:hAnsi="Times New Roman" w:cs="Times New Roman"/>
          <w:b/>
          <w:sz w:val="24"/>
          <w:szCs w:val="24"/>
        </w:rPr>
        <w:t xml:space="preserve">Vseskozi </w:t>
      </w:r>
      <w:r w:rsidR="00385481" w:rsidRPr="00FA0D3F">
        <w:rPr>
          <w:rFonts w:ascii="Times New Roman" w:hAnsi="Times New Roman" w:cs="Times New Roman"/>
          <w:b/>
          <w:sz w:val="24"/>
          <w:szCs w:val="24"/>
        </w:rPr>
        <w:t>sodelujemo</w:t>
      </w:r>
      <w:r w:rsidRPr="00FA0D3F">
        <w:rPr>
          <w:rFonts w:ascii="Times New Roman" w:hAnsi="Times New Roman" w:cs="Times New Roman"/>
          <w:b/>
          <w:sz w:val="24"/>
          <w:szCs w:val="24"/>
        </w:rPr>
        <w:t xml:space="preserve"> z Zavodom za šolstvo, Ministrstvom za šolstvo in šport ter NIJZ.</w:t>
      </w:r>
    </w:p>
    <w:p w14:paraId="69810CF9" w14:textId="77777777" w:rsidR="00735EEC" w:rsidRDefault="00735EEC" w:rsidP="0002178E">
      <w:pPr>
        <w:spacing w:after="0" w:line="276" w:lineRule="auto"/>
        <w:jc w:val="both"/>
        <w:rPr>
          <w:rFonts w:ascii="Times New Roman" w:eastAsia="Times New Roman" w:hAnsi="Times New Roman" w:cs="Times New Roman"/>
          <w:color w:val="00B050"/>
          <w:sz w:val="24"/>
          <w:szCs w:val="24"/>
          <w:lang w:eastAsia="sl-SI"/>
        </w:rPr>
      </w:pPr>
    </w:p>
    <w:p w14:paraId="16DB906A" w14:textId="77777777" w:rsidR="0002178E" w:rsidRPr="007C3090" w:rsidRDefault="00473280" w:rsidP="0002178E">
      <w:pPr>
        <w:spacing w:after="0" w:line="276" w:lineRule="auto"/>
        <w:jc w:val="both"/>
        <w:rPr>
          <w:rFonts w:ascii="Times New Roman" w:eastAsia="Times New Roman" w:hAnsi="Times New Roman" w:cs="Times New Roman"/>
          <w:sz w:val="24"/>
          <w:szCs w:val="24"/>
          <w:lang w:eastAsia="sl-SI"/>
        </w:rPr>
      </w:pPr>
      <w:r w:rsidRPr="007C3090">
        <w:rPr>
          <w:rFonts w:ascii="Times New Roman" w:eastAsia="Times New Roman" w:hAnsi="Times New Roman" w:cs="Times New Roman"/>
          <w:sz w:val="24"/>
          <w:szCs w:val="24"/>
          <w:lang w:eastAsia="sl-SI"/>
        </w:rPr>
        <w:t xml:space="preserve">Z ravnateljem sva redno obveščala starše o poteku pouka na daljavo, o navodilih MIZŠ in NIJZ. Prav tako so razredniki in ostali učitelji stopili v stik z vsemi učenci in njihovimi starši. Sodelovanje je bilo dobro, saj smo dosegli prav vse učence. </w:t>
      </w:r>
    </w:p>
    <w:p w14:paraId="003FF1D4" w14:textId="77777777" w:rsidR="0002178E" w:rsidRPr="007C3090" w:rsidRDefault="0002178E" w:rsidP="0002178E">
      <w:pPr>
        <w:spacing w:after="0" w:line="276" w:lineRule="auto"/>
        <w:jc w:val="both"/>
        <w:rPr>
          <w:rFonts w:ascii="Times New Roman" w:eastAsia="Times New Roman" w:hAnsi="Times New Roman" w:cs="Times New Roman"/>
          <w:sz w:val="24"/>
          <w:szCs w:val="24"/>
          <w:lang w:eastAsia="sl-SI"/>
        </w:rPr>
      </w:pPr>
    </w:p>
    <w:p w14:paraId="302CF1C9" w14:textId="77777777" w:rsidR="00473280" w:rsidRPr="007C3090" w:rsidRDefault="00473280" w:rsidP="00473280">
      <w:pPr>
        <w:spacing w:after="0" w:line="276" w:lineRule="auto"/>
        <w:jc w:val="both"/>
        <w:rPr>
          <w:rFonts w:ascii="Times New Roman" w:eastAsia="Times New Roman" w:hAnsi="Times New Roman" w:cs="Times New Roman"/>
          <w:sz w:val="24"/>
          <w:szCs w:val="24"/>
          <w:lang w:eastAsia="sl-SI"/>
        </w:rPr>
      </w:pPr>
      <w:r w:rsidRPr="007C3090">
        <w:rPr>
          <w:rFonts w:ascii="Times New Roman" w:eastAsia="Times New Roman" w:hAnsi="Times New Roman" w:cs="Times New Roman"/>
          <w:sz w:val="24"/>
          <w:szCs w:val="24"/>
          <w:lang w:eastAsia="sl-SI"/>
        </w:rPr>
        <w:t xml:space="preserve">S starši/učenci smo komunicirali preko elektronske pošte, Arnesovih učilnic, </w:t>
      </w:r>
      <w:proofErr w:type="spellStart"/>
      <w:r w:rsidRPr="007C3090">
        <w:rPr>
          <w:rFonts w:ascii="Times New Roman" w:eastAsia="Times New Roman" w:hAnsi="Times New Roman" w:cs="Times New Roman"/>
          <w:sz w:val="24"/>
          <w:szCs w:val="24"/>
          <w:lang w:eastAsia="sl-SI"/>
        </w:rPr>
        <w:t>Lopolisa</w:t>
      </w:r>
      <w:proofErr w:type="spellEnd"/>
      <w:r w:rsidRPr="007C3090">
        <w:rPr>
          <w:rFonts w:ascii="Times New Roman" w:eastAsia="Times New Roman" w:hAnsi="Times New Roman" w:cs="Times New Roman"/>
          <w:sz w:val="24"/>
          <w:szCs w:val="24"/>
          <w:lang w:eastAsia="sl-SI"/>
        </w:rPr>
        <w:t xml:space="preserve">, po telefonu in preko ZOOM-a, </w:t>
      </w:r>
      <w:proofErr w:type="spellStart"/>
      <w:r w:rsidRPr="007C3090">
        <w:rPr>
          <w:rFonts w:ascii="Times New Roman" w:eastAsia="Times New Roman" w:hAnsi="Times New Roman" w:cs="Times New Roman"/>
          <w:sz w:val="24"/>
          <w:szCs w:val="24"/>
          <w:lang w:eastAsia="sl-SI"/>
        </w:rPr>
        <w:t>messenger</w:t>
      </w:r>
      <w:proofErr w:type="spellEnd"/>
      <w:r w:rsidRPr="007C3090">
        <w:rPr>
          <w:rFonts w:ascii="Times New Roman" w:eastAsia="Times New Roman" w:hAnsi="Times New Roman" w:cs="Times New Roman"/>
          <w:sz w:val="24"/>
          <w:szCs w:val="24"/>
          <w:lang w:eastAsia="sl-SI"/>
        </w:rPr>
        <w:t xml:space="preserve">-ja, </w:t>
      </w:r>
      <w:proofErr w:type="spellStart"/>
      <w:r w:rsidRPr="007C3090">
        <w:rPr>
          <w:rFonts w:ascii="Times New Roman" w:eastAsia="Times New Roman" w:hAnsi="Times New Roman" w:cs="Times New Roman"/>
          <w:sz w:val="24"/>
          <w:szCs w:val="24"/>
          <w:lang w:eastAsia="sl-SI"/>
        </w:rPr>
        <w:t>skyp</w:t>
      </w:r>
      <w:proofErr w:type="spellEnd"/>
      <w:r w:rsidRPr="007C3090">
        <w:rPr>
          <w:rFonts w:ascii="Times New Roman" w:eastAsia="Times New Roman" w:hAnsi="Times New Roman" w:cs="Times New Roman"/>
          <w:sz w:val="24"/>
          <w:szCs w:val="24"/>
          <w:lang w:eastAsia="sl-SI"/>
        </w:rPr>
        <w:t>-a … Prav tako so učitelji DSP nudili pomoč učencem s posebnimi potrebami. Pomoč so nudili ena na ena, kar pomeni, da so z učencem izvajali ure na daljavo.</w:t>
      </w:r>
    </w:p>
    <w:p w14:paraId="47448676" w14:textId="77777777" w:rsidR="0002178E" w:rsidRDefault="0002178E" w:rsidP="00473280">
      <w:pPr>
        <w:spacing w:after="0" w:line="276" w:lineRule="auto"/>
        <w:jc w:val="both"/>
        <w:rPr>
          <w:rFonts w:ascii="Times New Roman" w:eastAsia="Times New Roman" w:hAnsi="Times New Roman" w:cs="Times New Roman"/>
          <w:color w:val="00B050"/>
          <w:sz w:val="24"/>
          <w:szCs w:val="24"/>
          <w:lang w:eastAsia="sl-SI"/>
        </w:rPr>
      </w:pPr>
    </w:p>
    <w:p w14:paraId="2AE727F2" w14:textId="77777777" w:rsidR="00473280" w:rsidRPr="007C3090" w:rsidRDefault="00473280" w:rsidP="00473280">
      <w:pPr>
        <w:spacing w:after="0" w:line="276" w:lineRule="auto"/>
        <w:jc w:val="both"/>
        <w:rPr>
          <w:rFonts w:ascii="Times New Roman" w:eastAsia="Times New Roman" w:hAnsi="Times New Roman" w:cs="Times New Roman"/>
          <w:sz w:val="24"/>
          <w:szCs w:val="24"/>
          <w:lang w:eastAsia="sl-SI"/>
        </w:rPr>
      </w:pPr>
      <w:r w:rsidRPr="007C3090">
        <w:rPr>
          <w:rFonts w:ascii="Times New Roman" w:eastAsia="Times New Roman" w:hAnsi="Times New Roman" w:cs="Times New Roman"/>
          <w:sz w:val="24"/>
          <w:szCs w:val="24"/>
          <w:lang w:eastAsia="sl-SI"/>
        </w:rPr>
        <w:t xml:space="preserve">Rada bi se zahvalila vsem učiteljem, ki so požrtvovalno in z veliko vneme delali v času karantene. Marsikaj smo se morali naučiti, marsikatera ura je bila narejena in z večjo skrbnostjo, a menim, da smo se z novonastalo situacijo odlično spopadli. Skupaj s starši, ki so nam in učencem stali ob strani, </w:t>
      </w:r>
      <w:r w:rsidR="007C3090">
        <w:rPr>
          <w:rFonts w:ascii="Times New Roman" w:eastAsia="Times New Roman" w:hAnsi="Times New Roman" w:cs="Times New Roman"/>
          <w:sz w:val="24"/>
          <w:szCs w:val="24"/>
          <w:lang w:eastAsia="sl-SI"/>
        </w:rPr>
        <w:t>bomo</w:t>
      </w:r>
      <w:r w:rsidRPr="007C3090">
        <w:rPr>
          <w:rFonts w:ascii="Times New Roman" w:eastAsia="Times New Roman" w:hAnsi="Times New Roman" w:cs="Times New Roman"/>
          <w:sz w:val="24"/>
          <w:szCs w:val="24"/>
          <w:lang w:eastAsia="sl-SI"/>
        </w:rPr>
        <w:t xml:space="preserve"> zmogli uspešno izpeljati šolsko leto do konca.</w:t>
      </w:r>
    </w:p>
    <w:p w14:paraId="00F448E8" w14:textId="77777777" w:rsidR="00421D5A" w:rsidRPr="007C3090" w:rsidRDefault="00421D5A" w:rsidP="00421D5A">
      <w:pPr>
        <w:spacing w:after="0" w:line="240" w:lineRule="auto"/>
        <w:jc w:val="both"/>
        <w:rPr>
          <w:rFonts w:ascii="Times New Roman" w:eastAsia="Times New Roman" w:hAnsi="Times New Roman" w:cs="Times New Roman"/>
          <w:b/>
          <w:sz w:val="24"/>
          <w:szCs w:val="24"/>
          <w:lang w:eastAsia="sl-SI"/>
        </w:rPr>
      </w:pPr>
      <w:bookmarkStart w:id="17" w:name="_Toc495484307"/>
    </w:p>
    <w:p w14:paraId="369DA587" w14:textId="77777777" w:rsidR="00FA0D3F" w:rsidRDefault="00FA0D3F">
      <w:pPr>
        <w:rPr>
          <w:rFonts w:ascii="Times New Roman" w:eastAsia="Times New Roman" w:hAnsi="Times New Roman" w:cs="Times New Roman"/>
          <w:b/>
          <w:sz w:val="24"/>
          <w:szCs w:val="24"/>
          <w:lang w:eastAsia="sl-SI"/>
        </w:rPr>
      </w:pPr>
      <w:r>
        <w:rPr>
          <w:rFonts w:ascii="Times New Roman" w:eastAsia="Times New Roman" w:hAnsi="Times New Roman" w:cs="Times New Roman"/>
          <w:b/>
          <w:sz w:val="24"/>
          <w:szCs w:val="24"/>
          <w:lang w:eastAsia="sl-SI"/>
        </w:rPr>
        <w:br w:type="page"/>
      </w:r>
    </w:p>
    <w:p w14:paraId="58E3FD31" w14:textId="77777777" w:rsidR="00421D5A" w:rsidRDefault="00421D5A" w:rsidP="00421D5A">
      <w:pPr>
        <w:spacing w:after="0" w:line="240" w:lineRule="auto"/>
        <w:jc w:val="both"/>
        <w:rPr>
          <w:rFonts w:ascii="Times New Roman" w:eastAsia="Times New Roman" w:hAnsi="Times New Roman" w:cs="Times New Roman"/>
          <w:b/>
          <w:sz w:val="24"/>
          <w:szCs w:val="24"/>
          <w:lang w:eastAsia="sl-SI"/>
        </w:rPr>
      </w:pPr>
      <w:r w:rsidRPr="00421D5A">
        <w:rPr>
          <w:rFonts w:ascii="Times New Roman" w:eastAsia="Times New Roman" w:hAnsi="Times New Roman" w:cs="Times New Roman"/>
          <w:b/>
          <w:sz w:val="24"/>
          <w:szCs w:val="24"/>
          <w:lang w:eastAsia="sl-SI"/>
        </w:rPr>
        <w:lastRenderedPageBreak/>
        <w:t>NACIONALNO PREVERJANJE ZNANJA</w:t>
      </w:r>
      <w:bookmarkEnd w:id="17"/>
    </w:p>
    <w:p w14:paraId="3D751B3D" w14:textId="77777777" w:rsidR="00D47730" w:rsidRPr="00421D5A" w:rsidRDefault="00D47730" w:rsidP="00421D5A">
      <w:pPr>
        <w:spacing w:after="0" w:line="240" w:lineRule="auto"/>
        <w:jc w:val="both"/>
        <w:rPr>
          <w:rFonts w:ascii="Times New Roman" w:eastAsia="Times New Roman" w:hAnsi="Times New Roman" w:cs="Times New Roman"/>
          <w:b/>
          <w:sz w:val="24"/>
          <w:szCs w:val="24"/>
          <w:lang w:eastAsia="sl-SI"/>
        </w:rPr>
      </w:pPr>
    </w:p>
    <w:p w14:paraId="50A2D637" w14:textId="77777777" w:rsidR="0002178E" w:rsidRDefault="0002178E" w:rsidP="00421D5A">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V mesecu marcu smo izpeljali pilotno e-testiranje NPZ. </w:t>
      </w:r>
    </w:p>
    <w:p w14:paraId="1200DAC5" w14:textId="77777777" w:rsidR="00D47730" w:rsidRDefault="00D47730" w:rsidP="00421D5A">
      <w:pPr>
        <w:spacing w:after="0" w:line="240" w:lineRule="auto"/>
        <w:jc w:val="both"/>
        <w:rPr>
          <w:rFonts w:ascii="Times New Roman" w:eastAsia="Times New Roman" w:hAnsi="Times New Roman" w:cs="Times New Roman"/>
          <w:sz w:val="24"/>
          <w:szCs w:val="24"/>
          <w:lang w:eastAsia="sl-SI"/>
        </w:rPr>
      </w:pPr>
    </w:p>
    <w:p w14:paraId="45D5626D" w14:textId="77777777" w:rsidR="0002178E" w:rsidRDefault="0002178E" w:rsidP="00421D5A">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V mesecu maju pa je potekalo klasično rešev</w:t>
      </w:r>
      <w:r w:rsidR="007C3090">
        <w:rPr>
          <w:rFonts w:ascii="Times New Roman" w:eastAsia="Times New Roman" w:hAnsi="Times New Roman" w:cs="Times New Roman"/>
          <w:sz w:val="24"/>
          <w:szCs w:val="24"/>
          <w:lang w:eastAsia="sl-SI"/>
        </w:rPr>
        <w:t>anje</w:t>
      </w:r>
      <w:r>
        <w:rPr>
          <w:rFonts w:ascii="Times New Roman" w:eastAsia="Times New Roman" w:hAnsi="Times New Roman" w:cs="Times New Roman"/>
          <w:sz w:val="24"/>
          <w:szCs w:val="24"/>
          <w:lang w:eastAsia="sl-SI"/>
        </w:rPr>
        <w:t xml:space="preserve"> nacionalnega preverjanja znanja.</w:t>
      </w:r>
    </w:p>
    <w:p w14:paraId="262DC58B" w14:textId="77777777" w:rsidR="00421D5A" w:rsidRPr="00421D5A" w:rsidRDefault="00421D5A" w:rsidP="00421D5A">
      <w:pPr>
        <w:jc w:val="both"/>
        <w:rPr>
          <w:rFonts w:ascii="Times New Roman" w:eastAsia="Times New Roman" w:hAnsi="Times New Roman" w:cs="Times New Roman"/>
          <w:sz w:val="24"/>
          <w:szCs w:val="24"/>
          <w:lang w:eastAsia="sl-SI"/>
        </w:rPr>
      </w:pPr>
      <w:r w:rsidRPr="00421D5A">
        <w:rPr>
          <w:rFonts w:ascii="Times New Roman" w:eastAsia="Times New Roman" w:hAnsi="Times New Roman" w:cs="Times New Roman"/>
          <w:sz w:val="24"/>
          <w:szCs w:val="24"/>
          <w:lang w:eastAsia="sl-SI"/>
        </w:rPr>
        <w:t xml:space="preserve">Nacionalno preverjanje znanja je bilo  letos </w:t>
      </w:r>
      <w:r>
        <w:rPr>
          <w:rFonts w:ascii="Times New Roman" w:eastAsia="Times New Roman" w:hAnsi="Times New Roman" w:cs="Times New Roman"/>
          <w:sz w:val="24"/>
          <w:szCs w:val="24"/>
          <w:lang w:eastAsia="sl-SI"/>
        </w:rPr>
        <w:t xml:space="preserve">ponovno izvedeno, saj je bilo lansko leto </w:t>
      </w:r>
      <w:r w:rsidRPr="00421D5A">
        <w:rPr>
          <w:rFonts w:ascii="Times New Roman" w:eastAsia="Times New Roman" w:hAnsi="Times New Roman" w:cs="Times New Roman"/>
          <w:sz w:val="24"/>
          <w:szCs w:val="24"/>
          <w:lang w:eastAsia="sl-SI"/>
        </w:rPr>
        <w:t xml:space="preserve">zaradi koronavirusa odpovedano. Letos </w:t>
      </w:r>
      <w:r>
        <w:rPr>
          <w:rFonts w:ascii="Times New Roman" w:eastAsia="Times New Roman" w:hAnsi="Times New Roman" w:cs="Times New Roman"/>
          <w:sz w:val="24"/>
          <w:szCs w:val="24"/>
          <w:lang w:eastAsia="sl-SI"/>
        </w:rPr>
        <w:t>je</w:t>
      </w:r>
      <w:r w:rsidRPr="00421D5A">
        <w:rPr>
          <w:rFonts w:ascii="Times New Roman" w:eastAsia="Times New Roman" w:hAnsi="Times New Roman" w:cs="Times New Roman"/>
          <w:sz w:val="24"/>
          <w:szCs w:val="24"/>
          <w:lang w:eastAsia="sl-SI"/>
        </w:rPr>
        <w:t xml:space="preserve"> bil na naši šoli 3. predmet v 9. razredu zgodovina.</w:t>
      </w:r>
    </w:p>
    <w:p w14:paraId="45002616" w14:textId="77777777" w:rsidR="004D14E8" w:rsidRDefault="004D14E8" w:rsidP="004D14E8">
      <w:pPr>
        <w:spacing w:after="0" w:line="240" w:lineRule="auto"/>
        <w:ind w:left="-567" w:firstLine="567"/>
        <w:rPr>
          <w:rFonts w:ascii="Times New Roman" w:eastAsia="Times New Roman" w:hAnsi="Times New Roman" w:cs="Times New Roman"/>
          <w:b/>
          <w:sz w:val="24"/>
          <w:szCs w:val="24"/>
          <w:lang w:eastAsia="sl-SI"/>
        </w:rPr>
      </w:pPr>
    </w:p>
    <w:p w14:paraId="31C1E37F" w14:textId="77777777" w:rsidR="007C3090" w:rsidRDefault="007C3090">
      <w:pPr>
        <w:rPr>
          <w:rFonts w:ascii="Times New Roman" w:eastAsia="Times New Roman" w:hAnsi="Times New Roman" w:cs="Times New Roman"/>
          <w:b/>
          <w:sz w:val="24"/>
          <w:szCs w:val="24"/>
          <w:lang w:eastAsia="sl-SI"/>
        </w:rPr>
      </w:pPr>
      <w:r>
        <w:rPr>
          <w:rFonts w:ascii="Times New Roman" w:eastAsia="Times New Roman" w:hAnsi="Times New Roman" w:cs="Times New Roman"/>
          <w:b/>
          <w:sz w:val="24"/>
          <w:szCs w:val="24"/>
          <w:lang w:eastAsia="sl-SI"/>
        </w:rPr>
        <w:br w:type="page"/>
      </w:r>
    </w:p>
    <w:p w14:paraId="7641603E" w14:textId="77777777" w:rsidR="004D14E8" w:rsidRPr="004D14E8" w:rsidRDefault="004D14E8" w:rsidP="004D14E8">
      <w:pPr>
        <w:spacing w:after="0" w:line="240" w:lineRule="auto"/>
        <w:ind w:left="-567" w:firstLine="567"/>
        <w:rPr>
          <w:rFonts w:ascii="Times New Roman" w:eastAsia="Times New Roman" w:hAnsi="Times New Roman" w:cs="Times New Roman"/>
          <w:b/>
          <w:sz w:val="24"/>
          <w:szCs w:val="24"/>
          <w:lang w:eastAsia="sl-SI"/>
        </w:rPr>
      </w:pPr>
      <w:r w:rsidRPr="004D14E8">
        <w:rPr>
          <w:rFonts w:ascii="Times New Roman" w:eastAsia="Times New Roman" w:hAnsi="Times New Roman" w:cs="Times New Roman"/>
          <w:b/>
          <w:sz w:val="24"/>
          <w:szCs w:val="24"/>
          <w:lang w:eastAsia="sl-SI"/>
        </w:rPr>
        <w:lastRenderedPageBreak/>
        <w:t>POROČILO O DEJAVNOSTIH IN TEKMOVANJIH na JVIZ OŠ Dobrepolje</w:t>
      </w:r>
    </w:p>
    <w:p w14:paraId="451613F3" w14:textId="77777777" w:rsidR="007C3090" w:rsidRDefault="007C3090" w:rsidP="007C3090">
      <w:pPr>
        <w:rPr>
          <w:rFonts w:ascii="Times New Roman" w:eastAsia="Times New Roman" w:hAnsi="Times New Roman" w:cs="Times New Roman"/>
          <w:color w:val="7030A0"/>
          <w:sz w:val="24"/>
          <w:szCs w:val="24"/>
          <w:lang w:eastAsia="sl-SI"/>
        </w:rPr>
      </w:pPr>
    </w:p>
    <w:p w14:paraId="7B081AA1" w14:textId="77777777" w:rsidR="002C28AC" w:rsidRPr="007C3090" w:rsidRDefault="002C28AC" w:rsidP="002C28AC">
      <w:pPr>
        <w:ind w:left="-567"/>
        <w:rPr>
          <w:b/>
          <w:color w:val="FF0000"/>
          <w:sz w:val="24"/>
          <w:szCs w:val="24"/>
        </w:rPr>
      </w:pPr>
      <w:r w:rsidRPr="007C3090">
        <w:rPr>
          <w:b/>
          <w:sz w:val="24"/>
          <w:szCs w:val="24"/>
        </w:rPr>
        <w:t>KONČNO</w:t>
      </w:r>
      <w:r w:rsidRPr="007C3090">
        <w:rPr>
          <w:sz w:val="24"/>
          <w:szCs w:val="24"/>
        </w:rPr>
        <w:t xml:space="preserve"> POROČILO O POTEKU TEKMOVANJA </w:t>
      </w:r>
      <w:r w:rsidRPr="007C3090">
        <w:rPr>
          <w:b/>
          <w:sz w:val="24"/>
          <w:szCs w:val="24"/>
        </w:rPr>
        <w:t xml:space="preserve">– TEKMOVANJE V ZNANJU </w:t>
      </w:r>
      <w:r w:rsidRPr="007C3090">
        <w:rPr>
          <w:b/>
          <w:color w:val="FF0000"/>
          <w:sz w:val="24"/>
          <w:szCs w:val="24"/>
        </w:rPr>
        <w:t xml:space="preserve">O SLADKORNI BOLEZNI </w:t>
      </w:r>
    </w:p>
    <w:p w14:paraId="00F28C07" w14:textId="77777777" w:rsidR="002C28AC" w:rsidRPr="007C3090" w:rsidRDefault="002C28AC" w:rsidP="002C28AC">
      <w:pPr>
        <w:rPr>
          <w:sz w:val="24"/>
          <w:szCs w:val="24"/>
        </w:rPr>
      </w:pPr>
    </w:p>
    <w:tbl>
      <w:tblPr>
        <w:tblStyle w:val="Tabelamrea"/>
        <w:tblW w:w="0" w:type="auto"/>
        <w:tblInd w:w="-567" w:type="dxa"/>
        <w:tblLook w:val="04A0" w:firstRow="1" w:lastRow="0" w:firstColumn="1" w:lastColumn="0" w:noHBand="0" w:noVBand="1"/>
      </w:tblPr>
      <w:tblGrid>
        <w:gridCol w:w="2126"/>
        <w:gridCol w:w="1349"/>
        <w:gridCol w:w="1171"/>
        <w:gridCol w:w="1349"/>
        <w:gridCol w:w="1152"/>
        <w:gridCol w:w="1349"/>
        <w:gridCol w:w="1133"/>
      </w:tblGrid>
      <w:tr w:rsidR="002C28AC" w:rsidRPr="00F92F9A" w14:paraId="3F05DE18" w14:textId="77777777" w:rsidTr="00593A03">
        <w:trPr>
          <w:trHeight w:val="350"/>
        </w:trPr>
        <w:tc>
          <w:tcPr>
            <w:tcW w:w="2305" w:type="dxa"/>
            <w:vMerge w:val="restart"/>
          </w:tcPr>
          <w:p w14:paraId="73F28DA1" w14:textId="77777777" w:rsidR="002C28AC" w:rsidRPr="00F92F9A" w:rsidRDefault="002C28AC" w:rsidP="00593A03">
            <w:pPr>
              <w:jc w:val="center"/>
            </w:pPr>
            <w:r w:rsidRPr="00F92F9A">
              <w:t>razred/oddelek</w:t>
            </w:r>
          </w:p>
        </w:tc>
        <w:tc>
          <w:tcPr>
            <w:tcW w:w="2454" w:type="dxa"/>
            <w:gridSpan w:val="2"/>
          </w:tcPr>
          <w:p w14:paraId="3B305652" w14:textId="77777777" w:rsidR="002C28AC" w:rsidRPr="00F92F9A" w:rsidRDefault="002C28AC" w:rsidP="00593A03">
            <w:r w:rsidRPr="00F92F9A">
              <w:t>šolsko tekmovanje</w:t>
            </w:r>
          </w:p>
        </w:tc>
        <w:tc>
          <w:tcPr>
            <w:tcW w:w="2429" w:type="dxa"/>
            <w:gridSpan w:val="2"/>
          </w:tcPr>
          <w:p w14:paraId="486C5E55" w14:textId="77777777" w:rsidR="002C28AC" w:rsidRPr="00F92F9A" w:rsidRDefault="002C28AC" w:rsidP="00593A03">
            <w:r w:rsidRPr="00F92F9A">
              <w:t>regijsko tekmovanje</w:t>
            </w:r>
          </w:p>
        </w:tc>
        <w:tc>
          <w:tcPr>
            <w:tcW w:w="2403" w:type="dxa"/>
            <w:gridSpan w:val="2"/>
          </w:tcPr>
          <w:p w14:paraId="006BB4DB" w14:textId="77777777" w:rsidR="002C28AC" w:rsidRPr="00F92F9A" w:rsidRDefault="002C28AC" w:rsidP="00593A03">
            <w:r w:rsidRPr="00F92F9A">
              <w:t>državno tekmovanje</w:t>
            </w:r>
          </w:p>
        </w:tc>
      </w:tr>
      <w:tr w:rsidR="002C28AC" w:rsidRPr="00F92F9A" w14:paraId="52EEB43C" w14:textId="77777777" w:rsidTr="00593A03">
        <w:trPr>
          <w:trHeight w:val="301"/>
        </w:trPr>
        <w:tc>
          <w:tcPr>
            <w:tcW w:w="2305" w:type="dxa"/>
            <w:vMerge/>
          </w:tcPr>
          <w:p w14:paraId="5F2622D3" w14:textId="77777777" w:rsidR="002C28AC" w:rsidRPr="00F92F9A" w:rsidRDefault="002C28AC" w:rsidP="00593A03">
            <w:pPr>
              <w:jc w:val="center"/>
            </w:pPr>
          </w:p>
        </w:tc>
        <w:tc>
          <w:tcPr>
            <w:tcW w:w="1240" w:type="dxa"/>
          </w:tcPr>
          <w:p w14:paraId="5512D15E" w14:textId="77777777" w:rsidR="002C28AC" w:rsidRPr="00F92F9A" w:rsidRDefault="002C28AC" w:rsidP="00593A03">
            <w:r w:rsidRPr="00F92F9A">
              <w:t>št. tekmovalcev</w:t>
            </w:r>
          </w:p>
        </w:tc>
        <w:tc>
          <w:tcPr>
            <w:tcW w:w="1214" w:type="dxa"/>
          </w:tcPr>
          <w:p w14:paraId="4DF6DF62" w14:textId="77777777" w:rsidR="002C28AC" w:rsidRPr="00F92F9A" w:rsidRDefault="002C28AC" w:rsidP="00593A03">
            <w:r w:rsidRPr="00F92F9A">
              <w:t>bronasta priznanja</w:t>
            </w:r>
          </w:p>
        </w:tc>
        <w:tc>
          <w:tcPr>
            <w:tcW w:w="1240" w:type="dxa"/>
          </w:tcPr>
          <w:p w14:paraId="12E4A372" w14:textId="77777777" w:rsidR="002C28AC" w:rsidRPr="00F92F9A" w:rsidRDefault="002C28AC" w:rsidP="00593A03">
            <w:r w:rsidRPr="00F92F9A">
              <w:t>št. tekmovalcev</w:t>
            </w:r>
          </w:p>
        </w:tc>
        <w:tc>
          <w:tcPr>
            <w:tcW w:w="1189" w:type="dxa"/>
          </w:tcPr>
          <w:p w14:paraId="685F1504" w14:textId="77777777" w:rsidR="002C28AC" w:rsidRPr="00F92F9A" w:rsidRDefault="002C28AC" w:rsidP="00593A03">
            <w:r w:rsidRPr="00F92F9A">
              <w:t>srebrna priznanja</w:t>
            </w:r>
          </w:p>
        </w:tc>
        <w:tc>
          <w:tcPr>
            <w:tcW w:w="1240" w:type="dxa"/>
          </w:tcPr>
          <w:p w14:paraId="22B63B08" w14:textId="77777777" w:rsidR="002C28AC" w:rsidRPr="00F92F9A" w:rsidRDefault="002C28AC" w:rsidP="00593A03">
            <w:r w:rsidRPr="00F92F9A">
              <w:t>št. tekmovalcev</w:t>
            </w:r>
          </w:p>
        </w:tc>
        <w:tc>
          <w:tcPr>
            <w:tcW w:w="1163" w:type="dxa"/>
          </w:tcPr>
          <w:p w14:paraId="4403700E" w14:textId="77777777" w:rsidR="002C28AC" w:rsidRPr="00F92F9A" w:rsidRDefault="002C28AC" w:rsidP="00593A03">
            <w:r w:rsidRPr="00F92F9A">
              <w:t>zlata priznanja</w:t>
            </w:r>
          </w:p>
        </w:tc>
      </w:tr>
      <w:tr w:rsidR="002C28AC" w:rsidRPr="00F92F9A" w14:paraId="42CF8EC6" w14:textId="77777777" w:rsidTr="00593A03">
        <w:tc>
          <w:tcPr>
            <w:tcW w:w="2305" w:type="dxa"/>
          </w:tcPr>
          <w:p w14:paraId="2A8531E6" w14:textId="77777777" w:rsidR="002C28AC" w:rsidRPr="00F92F9A" w:rsidRDefault="002C28AC" w:rsidP="00593A03">
            <w:r>
              <w:t>6., 8., 9.</w:t>
            </w:r>
          </w:p>
        </w:tc>
        <w:tc>
          <w:tcPr>
            <w:tcW w:w="1240" w:type="dxa"/>
          </w:tcPr>
          <w:p w14:paraId="52D7FEB3" w14:textId="77777777" w:rsidR="002C28AC" w:rsidRPr="00F92F9A" w:rsidRDefault="002C28AC" w:rsidP="00593A03">
            <w:r w:rsidRPr="00F92F9A">
              <w:t>8</w:t>
            </w:r>
          </w:p>
        </w:tc>
        <w:tc>
          <w:tcPr>
            <w:tcW w:w="1214" w:type="dxa"/>
          </w:tcPr>
          <w:p w14:paraId="4352F111" w14:textId="77777777" w:rsidR="002C28AC" w:rsidRPr="00F92F9A" w:rsidRDefault="002C28AC" w:rsidP="00593A03">
            <w:pPr>
              <w:rPr>
                <w:b/>
              </w:rPr>
            </w:pPr>
            <w:r w:rsidRPr="00F92F9A">
              <w:rPr>
                <w:b/>
              </w:rPr>
              <w:t>1</w:t>
            </w:r>
          </w:p>
        </w:tc>
        <w:tc>
          <w:tcPr>
            <w:tcW w:w="1240" w:type="dxa"/>
          </w:tcPr>
          <w:p w14:paraId="5FF7036C" w14:textId="77777777" w:rsidR="002C28AC" w:rsidRPr="00F92F9A" w:rsidRDefault="002C28AC" w:rsidP="00593A03">
            <w:r>
              <w:t>-</w:t>
            </w:r>
          </w:p>
        </w:tc>
        <w:tc>
          <w:tcPr>
            <w:tcW w:w="1189" w:type="dxa"/>
          </w:tcPr>
          <w:p w14:paraId="224B35CE" w14:textId="77777777" w:rsidR="002C28AC" w:rsidRPr="00F92F9A" w:rsidRDefault="002C28AC" w:rsidP="00593A03">
            <w:r>
              <w:t>-</w:t>
            </w:r>
          </w:p>
        </w:tc>
        <w:tc>
          <w:tcPr>
            <w:tcW w:w="1240" w:type="dxa"/>
          </w:tcPr>
          <w:p w14:paraId="3A5BE512" w14:textId="77777777" w:rsidR="002C28AC" w:rsidRPr="00F92F9A" w:rsidRDefault="002C28AC" w:rsidP="00593A03">
            <w:r>
              <w:t>-</w:t>
            </w:r>
          </w:p>
        </w:tc>
        <w:tc>
          <w:tcPr>
            <w:tcW w:w="1163" w:type="dxa"/>
          </w:tcPr>
          <w:p w14:paraId="726FB715" w14:textId="77777777" w:rsidR="002C28AC" w:rsidRPr="00F92F9A" w:rsidRDefault="002C28AC" w:rsidP="00593A03">
            <w:r>
              <w:t>-</w:t>
            </w:r>
          </w:p>
        </w:tc>
      </w:tr>
    </w:tbl>
    <w:p w14:paraId="2FA51C5F" w14:textId="77777777" w:rsidR="002C28AC" w:rsidRPr="00F92F9A" w:rsidRDefault="002C28AC" w:rsidP="002C28AC"/>
    <w:p w14:paraId="6C3E2534" w14:textId="77777777" w:rsidR="002C28AC" w:rsidRPr="00F92F9A" w:rsidRDefault="002C28AC" w:rsidP="002C28AC">
      <w:pPr>
        <w:jc w:val="both"/>
        <w:rPr>
          <w:u w:val="single"/>
        </w:rPr>
      </w:pPr>
      <w:r w:rsidRPr="00F92F9A">
        <w:rPr>
          <w:u w:val="single"/>
        </w:rPr>
        <w:t>Kratko poročilo:</w:t>
      </w:r>
    </w:p>
    <w:p w14:paraId="27261AAD" w14:textId="77777777" w:rsidR="002C28AC" w:rsidRPr="00F92F9A" w:rsidRDefault="002C28AC" w:rsidP="002C28AC">
      <w:pPr>
        <w:jc w:val="both"/>
      </w:pPr>
    </w:p>
    <w:p w14:paraId="7BDA3024" w14:textId="77777777" w:rsidR="002C28AC" w:rsidRDefault="002C28AC" w:rsidP="002C28AC">
      <w:pPr>
        <w:jc w:val="both"/>
      </w:pPr>
      <w:r w:rsidRPr="00F92F9A">
        <w:t>Šolskega tekmovanja se je udeležilo 8 učencev OŠ Dobrepolje</w:t>
      </w:r>
      <w:r>
        <w:t xml:space="preserve"> (6 učencev 6. razreda, 1 učenka 8. razreda in 1 učenec 9. razreda)</w:t>
      </w:r>
      <w:r w:rsidRPr="00F92F9A">
        <w:t xml:space="preserve">. </w:t>
      </w:r>
    </w:p>
    <w:p w14:paraId="7C75D859" w14:textId="77777777" w:rsidR="002C28AC" w:rsidRPr="00F92F9A" w:rsidRDefault="002C28AC" w:rsidP="002C28AC">
      <w:pPr>
        <w:jc w:val="both"/>
      </w:pPr>
      <w:r w:rsidRPr="00F92F9A">
        <w:t xml:space="preserve">Učenka </w:t>
      </w:r>
      <w:r w:rsidRPr="00F92F9A">
        <w:rPr>
          <w:b/>
        </w:rPr>
        <w:t xml:space="preserve">Sara Česen </w:t>
      </w:r>
      <w:r>
        <w:t>dobi</w:t>
      </w:r>
      <w:r w:rsidRPr="00F92F9A">
        <w:t xml:space="preserve"> </w:t>
      </w:r>
      <w:r w:rsidRPr="00F92F9A">
        <w:rPr>
          <w:b/>
        </w:rPr>
        <w:t>bronasto priznanje</w:t>
      </w:r>
      <w:r w:rsidRPr="00F92F9A">
        <w:t>.</w:t>
      </w:r>
    </w:p>
    <w:p w14:paraId="4FF9D786" w14:textId="77777777" w:rsidR="002C28AC" w:rsidRPr="00F92F9A" w:rsidRDefault="002C28AC" w:rsidP="002C28AC">
      <w:pPr>
        <w:jc w:val="both"/>
      </w:pPr>
      <w:r w:rsidRPr="00F92F9A">
        <w:t>Na državno tekmovanje se ni uvrstil nihče.</w:t>
      </w:r>
    </w:p>
    <w:p w14:paraId="3ECE1FFF" w14:textId="77777777" w:rsidR="002C28AC" w:rsidRPr="00F92F9A" w:rsidRDefault="002C28AC" w:rsidP="002C28AC">
      <w:r w:rsidRPr="00F92F9A">
        <w:t>Ema Zajc, mentorica tekmovanja</w:t>
      </w:r>
    </w:p>
    <w:p w14:paraId="04AE5E32" w14:textId="77777777" w:rsidR="00D47730" w:rsidRDefault="00D47730" w:rsidP="00C00D65">
      <w:pPr>
        <w:spacing w:after="0" w:line="240" w:lineRule="auto"/>
        <w:ind w:left="-567"/>
        <w:rPr>
          <w:rFonts w:ascii="Times New Roman" w:eastAsia="Times New Roman" w:hAnsi="Times New Roman" w:cs="Times New Roman"/>
          <w:b/>
          <w:sz w:val="24"/>
          <w:szCs w:val="24"/>
          <w:lang w:eastAsia="sl-SI"/>
        </w:rPr>
      </w:pPr>
    </w:p>
    <w:p w14:paraId="30604E80" w14:textId="77777777" w:rsidR="007C3090" w:rsidRDefault="007C3090" w:rsidP="00C00D65">
      <w:pPr>
        <w:spacing w:after="0" w:line="240" w:lineRule="auto"/>
        <w:ind w:left="-567"/>
        <w:rPr>
          <w:rFonts w:ascii="Times New Roman" w:eastAsia="Times New Roman" w:hAnsi="Times New Roman" w:cs="Times New Roman"/>
          <w:b/>
          <w:sz w:val="24"/>
          <w:szCs w:val="24"/>
          <w:lang w:eastAsia="sl-SI"/>
        </w:rPr>
      </w:pPr>
    </w:p>
    <w:p w14:paraId="79B05006" w14:textId="77777777" w:rsidR="00C00D65" w:rsidRPr="00C00D65" w:rsidRDefault="00C00D65" w:rsidP="00C00D65">
      <w:pPr>
        <w:spacing w:after="0" w:line="240" w:lineRule="auto"/>
        <w:ind w:left="-567"/>
        <w:rPr>
          <w:rFonts w:ascii="Times New Roman" w:eastAsia="Times New Roman" w:hAnsi="Times New Roman" w:cs="Times New Roman"/>
          <w:color w:val="FF0000"/>
          <w:sz w:val="24"/>
          <w:szCs w:val="24"/>
          <w:lang w:eastAsia="sl-SI"/>
        </w:rPr>
      </w:pPr>
      <w:r w:rsidRPr="00C00D65">
        <w:rPr>
          <w:rFonts w:ascii="Times New Roman" w:eastAsia="Times New Roman" w:hAnsi="Times New Roman" w:cs="Times New Roman"/>
          <w:b/>
          <w:sz w:val="24"/>
          <w:szCs w:val="24"/>
          <w:lang w:eastAsia="sl-SI"/>
        </w:rPr>
        <w:t>KONČNO</w:t>
      </w:r>
      <w:r w:rsidRPr="00C00D65">
        <w:rPr>
          <w:rFonts w:ascii="Times New Roman" w:eastAsia="Times New Roman" w:hAnsi="Times New Roman" w:cs="Times New Roman"/>
          <w:sz w:val="24"/>
          <w:szCs w:val="24"/>
          <w:lang w:eastAsia="sl-SI"/>
        </w:rPr>
        <w:t xml:space="preserve"> POROČILO O POTEKU TEKMOVANJA – </w:t>
      </w:r>
      <w:r w:rsidRPr="00C00D65">
        <w:rPr>
          <w:rFonts w:ascii="Times New Roman" w:eastAsia="Times New Roman" w:hAnsi="Times New Roman" w:cs="Times New Roman"/>
          <w:b/>
          <w:color w:val="FF0000"/>
          <w:sz w:val="24"/>
          <w:szCs w:val="24"/>
          <w:lang w:eastAsia="sl-SI"/>
        </w:rPr>
        <w:t>ANGLEŠČINA</w:t>
      </w:r>
      <w:r w:rsidRPr="00C00D65">
        <w:rPr>
          <w:rFonts w:ascii="Times New Roman" w:eastAsia="Times New Roman" w:hAnsi="Times New Roman" w:cs="Times New Roman"/>
          <w:color w:val="FF0000"/>
          <w:sz w:val="24"/>
          <w:szCs w:val="24"/>
          <w:lang w:eastAsia="sl-SI"/>
        </w:rPr>
        <w:t xml:space="preserve"> (8. RAZRED)</w:t>
      </w:r>
    </w:p>
    <w:p w14:paraId="7BFAF9FA" w14:textId="77777777" w:rsidR="00C00D65" w:rsidRPr="00C00D65" w:rsidRDefault="00C00D65" w:rsidP="00C00D65">
      <w:pPr>
        <w:spacing w:after="0" w:line="240" w:lineRule="auto"/>
        <w:rPr>
          <w:rFonts w:ascii="Times New Roman" w:eastAsia="Times New Roman" w:hAnsi="Times New Roman" w:cs="Times New Roman"/>
          <w:b/>
          <w:sz w:val="24"/>
          <w:szCs w:val="24"/>
          <w:lang w:eastAsia="sl-SI"/>
        </w:rPr>
      </w:pPr>
    </w:p>
    <w:p w14:paraId="6654D924" w14:textId="77777777" w:rsidR="00C00D65" w:rsidRPr="00C00D65" w:rsidRDefault="00C00D65" w:rsidP="00C00D65">
      <w:pPr>
        <w:spacing w:after="0" w:line="240" w:lineRule="auto"/>
        <w:ind w:left="-567"/>
        <w:rPr>
          <w:rFonts w:ascii="Times New Roman" w:eastAsia="Times New Roman" w:hAnsi="Times New Roman" w:cs="Times New Roman"/>
          <w:sz w:val="24"/>
          <w:szCs w:val="24"/>
          <w:lang w:eastAsia="sl-SI"/>
        </w:rPr>
      </w:pPr>
    </w:p>
    <w:tbl>
      <w:tblPr>
        <w:tblStyle w:val="Tabelamrea1"/>
        <w:tblW w:w="0" w:type="auto"/>
        <w:tblInd w:w="-567" w:type="dxa"/>
        <w:tblLook w:val="04A0" w:firstRow="1" w:lastRow="0" w:firstColumn="1" w:lastColumn="0" w:noHBand="0" w:noVBand="1"/>
      </w:tblPr>
      <w:tblGrid>
        <w:gridCol w:w="2305"/>
        <w:gridCol w:w="1240"/>
        <w:gridCol w:w="1214"/>
        <w:gridCol w:w="1240"/>
        <w:gridCol w:w="1189"/>
        <w:gridCol w:w="1240"/>
        <w:gridCol w:w="1163"/>
      </w:tblGrid>
      <w:tr w:rsidR="00C00D65" w:rsidRPr="00C00D65" w14:paraId="2B59D982" w14:textId="77777777" w:rsidTr="00593A03">
        <w:trPr>
          <w:trHeight w:val="350"/>
        </w:trPr>
        <w:tc>
          <w:tcPr>
            <w:tcW w:w="2305" w:type="dxa"/>
            <w:vMerge w:val="restart"/>
          </w:tcPr>
          <w:p w14:paraId="601B1484" w14:textId="77777777" w:rsidR="00C00D65" w:rsidRPr="00C00D65" w:rsidRDefault="00C00D65" w:rsidP="00C00D65">
            <w:pPr>
              <w:jc w:val="center"/>
              <w:rPr>
                <w:rFonts w:ascii="Times New Roman" w:eastAsia="Times New Roman" w:hAnsi="Times New Roman" w:cs="Times New Roman"/>
                <w:sz w:val="24"/>
                <w:szCs w:val="24"/>
              </w:rPr>
            </w:pPr>
            <w:r w:rsidRPr="00C00D65">
              <w:rPr>
                <w:rFonts w:ascii="Times New Roman" w:eastAsia="Times New Roman" w:hAnsi="Times New Roman" w:cs="Times New Roman"/>
                <w:sz w:val="24"/>
                <w:szCs w:val="24"/>
              </w:rPr>
              <w:t>razred/oddelek</w:t>
            </w:r>
          </w:p>
        </w:tc>
        <w:tc>
          <w:tcPr>
            <w:tcW w:w="2454" w:type="dxa"/>
            <w:gridSpan w:val="2"/>
          </w:tcPr>
          <w:p w14:paraId="09EEEF03" w14:textId="77777777" w:rsidR="00C00D65" w:rsidRPr="00C00D65" w:rsidRDefault="00C00D65" w:rsidP="00C00D65">
            <w:pPr>
              <w:rPr>
                <w:rFonts w:ascii="Times New Roman" w:eastAsia="Times New Roman" w:hAnsi="Times New Roman" w:cs="Times New Roman"/>
                <w:sz w:val="24"/>
                <w:szCs w:val="24"/>
              </w:rPr>
            </w:pPr>
            <w:r w:rsidRPr="00C00D65">
              <w:rPr>
                <w:rFonts w:ascii="Times New Roman" w:eastAsia="Times New Roman" w:hAnsi="Times New Roman" w:cs="Times New Roman"/>
                <w:sz w:val="24"/>
                <w:szCs w:val="24"/>
              </w:rPr>
              <w:t>šolsko tekmovanje</w:t>
            </w:r>
          </w:p>
        </w:tc>
        <w:tc>
          <w:tcPr>
            <w:tcW w:w="2429" w:type="dxa"/>
            <w:gridSpan w:val="2"/>
          </w:tcPr>
          <w:p w14:paraId="2E53FE83" w14:textId="77777777" w:rsidR="00C00D65" w:rsidRPr="00C00D65" w:rsidRDefault="00C00D65" w:rsidP="00C00D65">
            <w:pPr>
              <w:rPr>
                <w:rFonts w:ascii="Times New Roman" w:eastAsia="Times New Roman" w:hAnsi="Times New Roman" w:cs="Times New Roman"/>
                <w:sz w:val="24"/>
                <w:szCs w:val="24"/>
              </w:rPr>
            </w:pPr>
            <w:r w:rsidRPr="00C00D65">
              <w:rPr>
                <w:rFonts w:ascii="Times New Roman" w:eastAsia="Times New Roman" w:hAnsi="Times New Roman" w:cs="Times New Roman"/>
                <w:sz w:val="24"/>
                <w:szCs w:val="24"/>
              </w:rPr>
              <w:t>regijsko tekmovanje</w:t>
            </w:r>
          </w:p>
        </w:tc>
        <w:tc>
          <w:tcPr>
            <w:tcW w:w="2403" w:type="dxa"/>
            <w:gridSpan w:val="2"/>
          </w:tcPr>
          <w:p w14:paraId="6757B8CF" w14:textId="77777777" w:rsidR="00C00D65" w:rsidRPr="00C00D65" w:rsidRDefault="00C00D65" w:rsidP="00C00D65">
            <w:pPr>
              <w:rPr>
                <w:rFonts w:ascii="Times New Roman" w:eastAsia="Times New Roman" w:hAnsi="Times New Roman" w:cs="Times New Roman"/>
                <w:sz w:val="24"/>
                <w:szCs w:val="24"/>
              </w:rPr>
            </w:pPr>
            <w:r w:rsidRPr="00C00D65">
              <w:rPr>
                <w:rFonts w:ascii="Times New Roman" w:eastAsia="Times New Roman" w:hAnsi="Times New Roman" w:cs="Times New Roman"/>
                <w:sz w:val="24"/>
                <w:szCs w:val="24"/>
              </w:rPr>
              <w:t>državno tekmovanje</w:t>
            </w:r>
          </w:p>
        </w:tc>
      </w:tr>
      <w:tr w:rsidR="00C00D65" w:rsidRPr="00C00D65" w14:paraId="59C27923" w14:textId="77777777" w:rsidTr="00593A03">
        <w:trPr>
          <w:trHeight w:val="301"/>
        </w:trPr>
        <w:tc>
          <w:tcPr>
            <w:tcW w:w="2305" w:type="dxa"/>
            <w:vMerge/>
          </w:tcPr>
          <w:p w14:paraId="30FA10D1" w14:textId="77777777" w:rsidR="00C00D65" w:rsidRPr="00C00D65" w:rsidRDefault="00C00D65" w:rsidP="00C00D65">
            <w:pPr>
              <w:jc w:val="center"/>
              <w:rPr>
                <w:rFonts w:ascii="Times New Roman" w:eastAsia="Times New Roman" w:hAnsi="Times New Roman" w:cs="Times New Roman"/>
                <w:sz w:val="24"/>
                <w:szCs w:val="24"/>
              </w:rPr>
            </w:pPr>
          </w:p>
        </w:tc>
        <w:tc>
          <w:tcPr>
            <w:tcW w:w="1240" w:type="dxa"/>
          </w:tcPr>
          <w:p w14:paraId="0463EB6F" w14:textId="77777777" w:rsidR="00C00D65" w:rsidRPr="00C00D65" w:rsidRDefault="00C00D65" w:rsidP="00C00D65">
            <w:pPr>
              <w:rPr>
                <w:rFonts w:ascii="Times New Roman" w:eastAsia="Times New Roman" w:hAnsi="Times New Roman" w:cs="Times New Roman"/>
                <w:sz w:val="20"/>
                <w:szCs w:val="20"/>
              </w:rPr>
            </w:pPr>
            <w:r w:rsidRPr="00C00D65">
              <w:rPr>
                <w:rFonts w:ascii="Times New Roman" w:eastAsia="Times New Roman" w:hAnsi="Times New Roman" w:cs="Times New Roman"/>
                <w:sz w:val="20"/>
                <w:szCs w:val="20"/>
              </w:rPr>
              <w:t>št. tekmovalcev</w:t>
            </w:r>
          </w:p>
        </w:tc>
        <w:tc>
          <w:tcPr>
            <w:tcW w:w="1214" w:type="dxa"/>
          </w:tcPr>
          <w:p w14:paraId="084BBC12" w14:textId="77777777" w:rsidR="00C00D65" w:rsidRPr="00C00D65" w:rsidRDefault="00C00D65" w:rsidP="00C00D65">
            <w:pPr>
              <w:rPr>
                <w:rFonts w:ascii="Times New Roman" w:eastAsia="Times New Roman" w:hAnsi="Times New Roman" w:cs="Times New Roman"/>
                <w:sz w:val="20"/>
                <w:szCs w:val="20"/>
              </w:rPr>
            </w:pPr>
            <w:r w:rsidRPr="00C00D65">
              <w:rPr>
                <w:rFonts w:ascii="Times New Roman" w:eastAsia="Times New Roman" w:hAnsi="Times New Roman" w:cs="Times New Roman"/>
                <w:sz w:val="20"/>
                <w:szCs w:val="20"/>
              </w:rPr>
              <w:t>bronasta priznanja</w:t>
            </w:r>
          </w:p>
        </w:tc>
        <w:tc>
          <w:tcPr>
            <w:tcW w:w="1240" w:type="dxa"/>
          </w:tcPr>
          <w:p w14:paraId="5C7AC199" w14:textId="77777777" w:rsidR="00C00D65" w:rsidRPr="00C00D65" w:rsidRDefault="00C00D65" w:rsidP="00C00D65">
            <w:pPr>
              <w:rPr>
                <w:rFonts w:ascii="Times New Roman" w:eastAsia="Times New Roman" w:hAnsi="Times New Roman" w:cs="Times New Roman"/>
                <w:sz w:val="20"/>
                <w:szCs w:val="20"/>
              </w:rPr>
            </w:pPr>
            <w:r w:rsidRPr="00C00D65">
              <w:rPr>
                <w:rFonts w:ascii="Times New Roman" w:eastAsia="Times New Roman" w:hAnsi="Times New Roman" w:cs="Times New Roman"/>
                <w:sz w:val="20"/>
                <w:szCs w:val="20"/>
              </w:rPr>
              <w:t>št. tekmovalcev</w:t>
            </w:r>
          </w:p>
        </w:tc>
        <w:tc>
          <w:tcPr>
            <w:tcW w:w="1189" w:type="dxa"/>
          </w:tcPr>
          <w:p w14:paraId="6C61FA39" w14:textId="77777777" w:rsidR="00C00D65" w:rsidRPr="00C00D65" w:rsidRDefault="00C00D65" w:rsidP="00C00D65">
            <w:pPr>
              <w:rPr>
                <w:rFonts w:ascii="Times New Roman" w:eastAsia="Times New Roman" w:hAnsi="Times New Roman" w:cs="Times New Roman"/>
                <w:sz w:val="20"/>
                <w:szCs w:val="20"/>
              </w:rPr>
            </w:pPr>
            <w:r w:rsidRPr="00C00D65">
              <w:rPr>
                <w:rFonts w:ascii="Times New Roman" w:eastAsia="Times New Roman" w:hAnsi="Times New Roman" w:cs="Times New Roman"/>
                <w:sz w:val="20"/>
                <w:szCs w:val="20"/>
              </w:rPr>
              <w:t>srebrna priznanja</w:t>
            </w:r>
          </w:p>
        </w:tc>
        <w:tc>
          <w:tcPr>
            <w:tcW w:w="1240" w:type="dxa"/>
          </w:tcPr>
          <w:p w14:paraId="05C94F47" w14:textId="77777777" w:rsidR="00C00D65" w:rsidRPr="00C00D65" w:rsidRDefault="00C00D65" w:rsidP="00C00D65">
            <w:pPr>
              <w:rPr>
                <w:rFonts w:ascii="Times New Roman" w:eastAsia="Times New Roman" w:hAnsi="Times New Roman" w:cs="Times New Roman"/>
                <w:sz w:val="20"/>
                <w:szCs w:val="20"/>
              </w:rPr>
            </w:pPr>
            <w:r w:rsidRPr="00C00D65">
              <w:rPr>
                <w:rFonts w:ascii="Times New Roman" w:eastAsia="Times New Roman" w:hAnsi="Times New Roman" w:cs="Times New Roman"/>
                <w:sz w:val="20"/>
                <w:szCs w:val="20"/>
              </w:rPr>
              <w:t>št. tekmovalcev</w:t>
            </w:r>
          </w:p>
        </w:tc>
        <w:tc>
          <w:tcPr>
            <w:tcW w:w="1163" w:type="dxa"/>
          </w:tcPr>
          <w:p w14:paraId="16F2FFEE" w14:textId="77777777" w:rsidR="00C00D65" w:rsidRPr="00C00D65" w:rsidRDefault="00C00D65" w:rsidP="00C00D65">
            <w:pPr>
              <w:rPr>
                <w:rFonts w:ascii="Times New Roman" w:eastAsia="Times New Roman" w:hAnsi="Times New Roman" w:cs="Times New Roman"/>
                <w:sz w:val="20"/>
                <w:szCs w:val="20"/>
              </w:rPr>
            </w:pPr>
            <w:r w:rsidRPr="00C00D65">
              <w:rPr>
                <w:rFonts w:ascii="Times New Roman" w:eastAsia="Times New Roman" w:hAnsi="Times New Roman" w:cs="Times New Roman"/>
                <w:sz w:val="20"/>
                <w:szCs w:val="20"/>
              </w:rPr>
              <w:t>srebrna</w:t>
            </w:r>
          </w:p>
          <w:p w14:paraId="03511C97" w14:textId="77777777" w:rsidR="00C00D65" w:rsidRPr="00C00D65" w:rsidRDefault="00C00D65" w:rsidP="00C00D65">
            <w:pPr>
              <w:rPr>
                <w:rFonts w:ascii="Times New Roman" w:eastAsia="Times New Roman" w:hAnsi="Times New Roman" w:cs="Times New Roman"/>
                <w:sz w:val="20"/>
                <w:szCs w:val="20"/>
              </w:rPr>
            </w:pPr>
            <w:r w:rsidRPr="00C00D65">
              <w:rPr>
                <w:rFonts w:ascii="Times New Roman" w:eastAsia="Times New Roman" w:hAnsi="Times New Roman" w:cs="Times New Roman"/>
                <w:sz w:val="20"/>
                <w:szCs w:val="20"/>
              </w:rPr>
              <w:t>priznanja</w:t>
            </w:r>
          </w:p>
        </w:tc>
      </w:tr>
      <w:tr w:rsidR="00C00D65" w:rsidRPr="00C00D65" w14:paraId="63DF4C13" w14:textId="77777777" w:rsidTr="00593A03">
        <w:tc>
          <w:tcPr>
            <w:tcW w:w="2305" w:type="dxa"/>
          </w:tcPr>
          <w:p w14:paraId="14AE1AF9" w14:textId="77777777" w:rsidR="00C00D65" w:rsidRPr="00C00D65" w:rsidRDefault="00C00D65" w:rsidP="00C00D65">
            <w:pPr>
              <w:rPr>
                <w:rFonts w:ascii="Times New Roman" w:eastAsia="Times New Roman" w:hAnsi="Times New Roman" w:cs="Times New Roman"/>
                <w:sz w:val="24"/>
                <w:szCs w:val="24"/>
              </w:rPr>
            </w:pPr>
            <w:r w:rsidRPr="00C00D65">
              <w:rPr>
                <w:rFonts w:ascii="Times New Roman" w:eastAsia="Times New Roman" w:hAnsi="Times New Roman" w:cs="Times New Roman"/>
                <w:sz w:val="24"/>
                <w:szCs w:val="24"/>
              </w:rPr>
              <w:t xml:space="preserve">8. razred </w:t>
            </w:r>
          </w:p>
        </w:tc>
        <w:tc>
          <w:tcPr>
            <w:tcW w:w="1240" w:type="dxa"/>
          </w:tcPr>
          <w:p w14:paraId="764D721C" w14:textId="77777777" w:rsidR="00C00D65" w:rsidRPr="00C00D65" w:rsidRDefault="00C00D65" w:rsidP="00C00D65">
            <w:pPr>
              <w:rPr>
                <w:rFonts w:ascii="Times New Roman" w:eastAsia="Times New Roman" w:hAnsi="Times New Roman" w:cs="Times New Roman"/>
                <w:b/>
                <w:sz w:val="24"/>
                <w:szCs w:val="24"/>
              </w:rPr>
            </w:pPr>
            <w:r w:rsidRPr="00C00D65">
              <w:rPr>
                <w:rFonts w:ascii="Times New Roman" w:eastAsia="Times New Roman" w:hAnsi="Times New Roman" w:cs="Times New Roman"/>
                <w:b/>
                <w:sz w:val="24"/>
                <w:szCs w:val="24"/>
              </w:rPr>
              <w:t>9</w:t>
            </w:r>
          </w:p>
        </w:tc>
        <w:tc>
          <w:tcPr>
            <w:tcW w:w="1214" w:type="dxa"/>
          </w:tcPr>
          <w:p w14:paraId="141F8A18" w14:textId="77777777" w:rsidR="00C00D65" w:rsidRPr="00C00D65" w:rsidRDefault="00C00D65" w:rsidP="00C00D65">
            <w:pPr>
              <w:rPr>
                <w:rFonts w:ascii="Times New Roman" w:eastAsia="Times New Roman" w:hAnsi="Times New Roman" w:cs="Times New Roman"/>
                <w:sz w:val="24"/>
                <w:szCs w:val="24"/>
              </w:rPr>
            </w:pPr>
            <w:r w:rsidRPr="00C00D65">
              <w:rPr>
                <w:rFonts w:ascii="Times New Roman" w:eastAsia="Times New Roman" w:hAnsi="Times New Roman" w:cs="Times New Roman"/>
                <w:sz w:val="24"/>
                <w:szCs w:val="24"/>
              </w:rPr>
              <w:t>1</w:t>
            </w:r>
          </w:p>
        </w:tc>
        <w:tc>
          <w:tcPr>
            <w:tcW w:w="1240" w:type="dxa"/>
          </w:tcPr>
          <w:p w14:paraId="1901802E" w14:textId="77777777" w:rsidR="00C00D65" w:rsidRPr="00C00D65" w:rsidRDefault="00C00D65" w:rsidP="00C00D65">
            <w:pPr>
              <w:rPr>
                <w:rFonts w:ascii="Times New Roman" w:eastAsia="Times New Roman" w:hAnsi="Times New Roman" w:cs="Times New Roman"/>
                <w:sz w:val="24"/>
                <w:szCs w:val="24"/>
              </w:rPr>
            </w:pPr>
            <w:r w:rsidRPr="00C00D65">
              <w:rPr>
                <w:rFonts w:ascii="Times New Roman" w:eastAsia="Times New Roman" w:hAnsi="Times New Roman" w:cs="Times New Roman"/>
                <w:sz w:val="24"/>
                <w:szCs w:val="24"/>
              </w:rPr>
              <w:t>/</w:t>
            </w:r>
          </w:p>
        </w:tc>
        <w:tc>
          <w:tcPr>
            <w:tcW w:w="1189" w:type="dxa"/>
          </w:tcPr>
          <w:p w14:paraId="699F26CC" w14:textId="77777777" w:rsidR="00C00D65" w:rsidRPr="00C00D65" w:rsidRDefault="00C00D65" w:rsidP="00C00D65">
            <w:pPr>
              <w:rPr>
                <w:rFonts w:ascii="Times New Roman" w:eastAsia="Times New Roman" w:hAnsi="Times New Roman" w:cs="Times New Roman"/>
                <w:sz w:val="24"/>
                <w:szCs w:val="24"/>
              </w:rPr>
            </w:pPr>
            <w:r w:rsidRPr="00C00D65">
              <w:rPr>
                <w:rFonts w:ascii="Times New Roman" w:eastAsia="Times New Roman" w:hAnsi="Times New Roman" w:cs="Times New Roman"/>
                <w:sz w:val="24"/>
                <w:szCs w:val="24"/>
              </w:rPr>
              <w:t>/</w:t>
            </w:r>
          </w:p>
        </w:tc>
        <w:tc>
          <w:tcPr>
            <w:tcW w:w="1240" w:type="dxa"/>
          </w:tcPr>
          <w:p w14:paraId="19A041E5" w14:textId="77777777" w:rsidR="00C00D65" w:rsidRPr="00C00D65" w:rsidRDefault="00C00D65" w:rsidP="00C00D65">
            <w:pPr>
              <w:rPr>
                <w:rFonts w:ascii="Times New Roman" w:eastAsia="Times New Roman" w:hAnsi="Times New Roman" w:cs="Times New Roman"/>
                <w:b/>
                <w:sz w:val="24"/>
                <w:szCs w:val="24"/>
              </w:rPr>
            </w:pPr>
            <w:r w:rsidRPr="00C00D65">
              <w:rPr>
                <w:rFonts w:ascii="Times New Roman" w:eastAsia="Times New Roman" w:hAnsi="Times New Roman" w:cs="Times New Roman"/>
                <w:b/>
                <w:sz w:val="24"/>
                <w:szCs w:val="24"/>
              </w:rPr>
              <w:t>/</w:t>
            </w:r>
          </w:p>
        </w:tc>
        <w:tc>
          <w:tcPr>
            <w:tcW w:w="1163" w:type="dxa"/>
          </w:tcPr>
          <w:p w14:paraId="340CA33E" w14:textId="77777777" w:rsidR="00C00D65" w:rsidRPr="00C00D65" w:rsidRDefault="00C00D65" w:rsidP="00C00D65">
            <w:pPr>
              <w:rPr>
                <w:rFonts w:ascii="Times New Roman" w:eastAsia="Times New Roman" w:hAnsi="Times New Roman" w:cs="Times New Roman"/>
                <w:b/>
                <w:sz w:val="24"/>
                <w:szCs w:val="24"/>
              </w:rPr>
            </w:pPr>
            <w:r w:rsidRPr="00C00D65">
              <w:rPr>
                <w:rFonts w:ascii="Times New Roman" w:eastAsia="Times New Roman" w:hAnsi="Times New Roman" w:cs="Times New Roman"/>
                <w:b/>
                <w:sz w:val="24"/>
                <w:szCs w:val="24"/>
              </w:rPr>
              <w:t>/</w:t>
            </w:r>
          </w:p>
        </w:tc>
      </w:tr>
    </w:tbl>
    <w:p w14:paraId="08766AD8" w14:textId="77777777" w:rsidR="00C00D65" w:rsidRPr="00C00D65" w:rsidRDefault="00C00D65" w:rsidP="00C00D65">
      <w:pPr>
        <w:spacing w:after="0" w:line="240" w:lineRule="auto"/>
        <w:rPr>
          <w:rFonts w:ascii="Times New Roman" w:eastAsia="Times New Roman" w:hAnsi="Times New Roman" w:cs="Times New Roman"/>
          <w:sz w:val="24"/>
          <w:szCs w:val="24"/>
          <w:lang w:eastAsia="sl-SI"/>
        </w:rPr>
      </w:pPr>
    </w:p>
    <w:p w14:paraId="41ED9033" w14:textId="77777777" w:rsidR="00C00D65" w:rsidRPr="00C00D65" w:rsidRDefault="00C00D65" w:rsidP="00C00D65">
      <w:pPr>
        <w:spacing w:after="0" w:line="240" w:lineRule="auto"/>
        <w:rPr>
          <w:rFonts w:ascii="Times New Roman" w:eastAsia="Times New Roman" w:hAnsi="Times New Roman" w:cs="Times New Roman"/>
          <w:sz w:val="24"/>
          <w:szCs w:val="24"/>
          <w:lang w:eastAsia="sl-SI"/>
        </w:rPr>
      </w:pPr>
    </w:p>
    <w:p w14:paraId="51C1C30D" w14:textId="77777777" w:rsidR="00C00D65" w:rsidRPr="00C00D65" w:rsidRDefault="00C00D65" w:rsidP="007C3090">
      <w:pPr>
        <w:spacing w:after="0" w:line="240" w:lineRule="auto"/>
        <w:rPr>
          <w:rFonts w:ascii="Times New Roman" w:eastAsia="Times New Roman" w:hAnsi="Times New Roman" w:cs="Times New Roman"/>
          <w:sz w:val="24"/>
          <w:szCs w:val="24"/>
          <w:lang w:eastAsia="sl-SI"/>
        </w:rPr>
      </w:pPr>
      <w:r w:rsidRPr="00C00D65">
        <w:rPr>
          <w:rFonts w:ascii="Times New Roman" w:eastAsia="Times New Roman" w:hAnsi="Times New Roman" w:cs="Times New Roman"/>
          <w:sz w:val="24"/>
          <w:szCs w:val="24"/>
          <w:lang w:eastAsia="sl-SI"/>
        </w:rPr>
        <w:t>Kratko poročilo:</w:t>
      </w:r>
      <w:r w:rsidR="007C3090">
        <w:rPr>
          <w:rFonts w:ascii="Times New Roman" w:eastAsia="Times New Roman" w:hAnsi="Times New Roman" w:cs="Times New Roman"/>
          <w:sz w:val="24"/>
          <w:szCs w:val="24"/>
          <w:lang w:eastAsia="sl-SI"/>
        </w:rPr>
        <w:t xml:space="preserve"> </w:t>
      </w:r>
    </w:p>
    <w:p w14:paraId="1164B15A" w14:textId="77777777" w:rsidR="00C00D65" w:rsidRPr="00C00D65" w:rsidRDefault="00C00D65" w:rsidP="00C00D65">
      <w:pPr>
        <w:spacing w:after="0" w:line="360" w:lineRule="auto"/>
        <w:jc w:val="both"/>
        <w:rPr>
          <w:rFonts w:ascii="Times New Roman" w:eastAsia="Times New Roman" w:hAnsi="Times New Roman" w:cs="Times New Roman"/>
          <w:sz w:val="24"/>
          <w:szCs w:val="24"/>
          <w:lang w:eastAsia="sl-SI"/>
        </w:rPr>
      </w:pPr>
      <w:r w:rsidRPr="00C00D65">
        <w:rPr>
          <w:rFonts w:ascii="Times New Roman" w:eastAsia="Times New Roman" w:hAnsi="Times New Roman" w:cs="Times New Roman"/>
          <w:sz w:val="24"/>
          <w:szCs w:val="24"/>
          <w:lang w:eastAsia="sl-SI"/>
        </w:rPr>
        <w:t xml:space="preserve">Šolsko tekmovanje iz angleščine za 8. razred, ki ga organizira Slovensko društvo učiteljev angleškega jezika IATEFL Slovenia, je potekalo 8. 3. 2021. Zaradi epidemije je šolsko tekmovanje v celoti  potekalo preko spleta in sicer strežnika DMFA. Učenci so se na tekmovanje prijavili s šifro tekmovalca, ki so jo dobili na prijavnicah za tekmovanje. Ker so imeli učenci dobre pogoje za tekmovanje na šoli, je bilo šolsko tekmovanje izvedeno na šoli. </w:t>
      </w:r>
    </w:p>
    <w:p w14:paraId="5EF48530" w14:textId="77777777" w:rsidR="00C00D65" w:rsidRPr="00C00D65" w:rsidRDefault="00C00D65" w:rsidP="00C00D65">
      <w:pPr>
        <w:spacing w:after="0" w:line="360" w:lineRule="auto"/>
        <w:jc w:val="both"/>
        <w:rPr>
          <w:rFonts w:ascii="Times New Roman" w:eastAsia="Times New Roman" w:hAnsi="Times New Roman" w:cs="Times New Roman"/>
          <w:sz w:val="24"/>
          <w:szCs w:val="24"/>
          <w:lang w:eastAsia="sl-SI"/>
        </w:rPr>
      </w:pPr>
      <w:r w:rsidRPr="00C00D65">
        <w:rPr>
          <w:rFonts w:ascii="Times New Roman" w:eastAsia="Times New Roman" w:hAnsi="Times New Roman" w:cs="Times New Roman"/>
          <w:sz w:val="24"/>
          <w:szCs w:val="24"/>
          <w:lang w:eastAsia="sl-SI"/>
        </w:rPr>
        <w:t xml:space="preserve">Na tekmovanju je sodelovalo </w:t>
      </w:r>
      <w:r w:rsidR="00D47730">
        <w:rPr>
          <w:rFonts w:ascii="Times New Roman" w:eastAsia="Times New Roman" w:hAnsi="Times New Roman" w:cs="Times New Roman"/>
          <w:sz w:val="24"/>
          <w:szCs w:val="24"/>
          <w:lang w:eastAsia="sl-SI"/>
        </w:rPr>
        <w:t>9 učencev 8.a in 8. b razreda.</w:t>
      </w:r>
      <w:r w:rsidRPr="00C00D65">
        <w:rPr>
          <w:rFonts w:ascii="Times New Roman" w:eastAsia="Times New Roman" w:hAnsi="Times New Roman" w:cs="Times New Roman"/>
          <w:sz w:val="24"/>
          <w:szCs w:val="24"/>
          <w:lang w:eastAsia="sl-SI"/>
        </w:rPr>
        <w:tab/>
      </w:r>
    </w:p>
    <w:p w14:paraId="65A664D1" w14:textId="77777777" w:rsidR="00C00D65" w:rsidRPr="00C00D65" w:rsidRDefault="00C00D65" w:rsidP="00C00D65">
      <w:pPr>
        <w:spacing w:after="0" w:line="240" w:lineRule="auto"/>
        <w:rPr>
          <w:rFonts w:ascii="Times New Roman" w:eastAsia="Times New Roman" w:hAnsi="Times New Roman" w:cs="Times New Roman"/>
          <w:sz w:val="24"/>
          <w:szCs w:val="24"/>
          <w:lang w:eastAsia="sl-SI"/>
        </w:rPr>
      </w:pPr>
    </w:p>
    <w:p w14:paraId="3B7692B9" w14:textId="77777777" w:rsidR="00C00D65" w:rsidRPr="00C00D65" w:rsidRDefault="00C00D65" w:rsidP="00C00D65">
      <w:pPr>
        <w:spacing w:after="0" w:line="240" w:lineRule="auto"/>
        <w:rPr>
          <w:rFonts w:ascii="Times New Roman" w:eastAsia="Times New Roman" w:hAnsi="Times New Roman" w:cs="Times New Roman"/>
          <w:sz w:val="24"/>
          <w:szCs w:val="24"/>
          <w:lang w:eastAsia="sl-SI"/>
        </w:rPr>
      </w:pPr>
      <w:r w:rsidRPr="00C00D65">
        <w:rPr>
          <w:rFonts w:ascii="Times New Roman" w:eastAsia="Times New Roman" w:hAnsi="Times New Roman" w:cs="Times New Roman"/>
          <w:sz w:val="24"/>
          <w:szCs w:val="24"/>
          <w:lang w:eastAsia="sl-SI"/>
        </w:rPr>
        <w:t xml:space="preserve">Bronasto priznanje je osvojila Tinkara Erčulj, 8.a. Za bronasto priznanje je bilo potrebno doseči 54 točk (82 % vseh točk), za uvrstitev na državno tekmovanje pa 55 točk (83,3% vseh točk). </w:t>
      </w:r>
    </w:p>
    <w:p w14:paraId="4EE79328" w14:textId="77777777" w:rsidR="00C00D65" w:rsidRPr="00C00D65" w:rsidRDefault="00C00D65" w:rsidP="00C00D65">
      <w:pPr>
        <w:spacing w:after="0" w:line="240" w:lineRule="auto"/>
        <w:rPr>
          <w:rFonts w:ascii="Times New Roman" w:eastAsia="Times New Roman" w:hAnsi="Times New Roman" w:cs="Times New Roman"/>
          <w:sz w:val="24"/>
          <w:szCs w:val="24"/>
          <w:lang w:eastAsia="sl-SI"/>
        </w:rPr>
      </w:pPr>
    </w:p>
    <w:p w14:paraId="2505381B" w14:textId="77777777" w:rsidR="007C3090" w:rsidRDefault="00C00D65" w:rsidP="00C00D65">
      <w:pPr>
        <w:spacing w:after="0" w:line="240" w:lineRule="auto"/>
        <w:rPr>
          <w:rFonts w:ascii="Times New Roman" w:eastAsia="Times New Roman" w:hAnsi="Times New Roman" w:cs="Times New Roman"/>
          <w:sz w:val="24"/>
          <w:szCs w:val="24"/>
          <w:lang w:eastAsia="sl-SI"/>
        </w:rPr>
      </w:pPr>
      <w:r w:rsidRPr="00C00D65">
        <w:rPr>
          <w:rFonts w:ascii="Times New Roman" w:eastAsia="Times New Roman" w:hAnsi="Times New Roman" w:cs="Times New Roman"/>
          <w:sz w:val="24"/>
          <w:szCs w:val="24"/>
          <w:lang w:eastAsia="sl-SI"/>
        </w:rPr>
        <w:t>Helena Erčulj, prof. angleščine</w:t>
      </w:r>
    </w:p>
    <w:p w14:paraId="54461DBA" w14:textId="77777777" w:rsidR="00C00D65" w:rsidRPr="00C00D65" w:rsidRDefault="007C3090" w:rsidP="007C3090">
      <w:pPr>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br w:type="page"/>
      </w:r>
    </w:p>
    <w:p w14:paraId="20EF5212" w14:textId="77777777" w:rsidR="00C00D65" w:rsidRDefault="00C00D65">
      <w:pPr>
        <w:rPr>
          <w:rFonts w:ascii="Times New Roman" w:eastAsia="Times New Roman" w:hAnsi="Times New Roman" w:cs="Times New Roman"/>
          <w:color w:val="7030A0"/>
          <w:sz w:val="24"/>
          <w:szCs w:val="24"/>
          <w:lang w:eastAsia="sl-SI"/>
        </w:rPr>
      </w:pPr>
    </w:p>
    <w:p w14:paraId="182C4CCA" w14:textId="77777777" w:rsidR="00C00D65" w:rsidRPr="00D47730" w:rsidRDefault="00C00D65" w:rsidP="00C00D65">
      <w:pPr>
        <w:spacing w:after="0" w:line="240" w:lineRule="auto"/>
        <w:ind w:left="-567"/>
        <w:rPr>
          <w:rFonts w:ascii="Times New Roman" w:eastAsia="Times New Roman" w:hAnsi="Times New Roman" w:cs="Times New Roman"/>
          <w:color w:val="FF0000"/>
          <w:sz w:val="24"/>
          <w:szCs w:val="24"/>
          <w:lang w:eastAsia="sl-SI"/>
        </w:rPr>
      </w:pPr>
      <w:r w:rsidRPr="00C00D65">
        <w:rPr>
          <w:rFonts w:ascii="Times New Roman" w:eastAsia="Times New Roman" w:hAnsi="Times New Roman" w:cs="Times New Roman"/>
          <w:b/>
          <w:sz w:val="24"/>
          <w:szCs w:val="24"/>
          <w:lang w:eastAsia="sl-SI"/>
        </w:rPr>
        <w:t>KONČNO</w:t>
      </w:r>
      <w:r w:rsidRPr="00C00D65">
        <w:rPr>
          <w:rFonts w:ascii="Times New Roman" w:eastAsia="Times New Roman" w:hAnsi="Times New Roman" w:cs="Times New Roman"/>
          <w:sz w:val="24"/>
          <w:szCs w:val="24"/>
          <w:lang w:eastAsia="sl-SI"/>
        </w:rPr>
        <w:t xml:space="preserve"> POROČILO O POTEKU TEKMOVANJA – </w:t>
      </w:r>
      <w:r w:rsidRPr="00D47730">
        <w:rPr>
          <w:rFonts w:ascii="Times New Roman" w:eastAsia="Times New Roman" w:hAnsi="Times New Roman" w:cs="Times New Roman"/>
          <w:b/>
          <w:color w:val="FF0000"/>
          <w:sz w:val="24"/>
          <w:szCs w:val="24"/>
          <w:lang w:eastAsia="sl-SI"/>
        </w:rPr>
        <w:t>ANGLEŠČINA</w:t>
      </w:r>
      <w:r w:rsidRPr="00D47730">
        <w:rPr>
          <w:rFonts w:ascii="Times New Roman" w:eastAsia="Times New Roman" w:hAnsi="Times New Roman" w:cs="Times New Roman"/>
          <w:color w:val="FF0000"/>
          <w:sz w:val="24"/>
          <w:szCs w:val="24"/>
          <w:lang w:eastAsia="sl-SI"/>
        </w:rPr>
        <w:t xml:space="preserve"> (7. RAZRED)</w:t>
      </w:r>
    </w:p>
    <w:p w14:paraId="768AA976" w14:textId="77777777" w:rsidR="00C00D65" w:rsidRPr="00C00D65" w:rsidRDefault="00C00D65" w:rsidP="00C00D65">
      <w:pPr>
        <w:spacing w:after="0" w:line="240" w:lineRule="auto"/>
        <w:rPr>
          <w:rFonts w:ascii="Times New Roman" w:eastAsia="Times New Roman" w:hAnsi="Times New Roman" w:cs="Times New Roman"/>
          <w:b/>
          <w:sz w:val="24"/>
          <w:szCs w:val="24"/>
          <w:lang w:eastAsia="sl-SI"/>
        </w:rPr>
      </w:pPr>
    </w:p>
    <w:p w14:paraId="40940A08" w14:textId="77777777" w:rsidR="00C00D65" w:rsidRPr="00C00D65" w:rsidRDefault="00C00D65" w:rsidP="00C00D65">
      <w:pPr>
        <w:spacing w:after="0" w:line="240" w:lineRule="auto"/>
        <w:ind w:left="-567"/>
        <w:rPr>
          <w:rFonts w:ascii="Times New Roman" w:eastAsia="Times New Roman" w:hAnsi="Times New Roman" w:cs="Times New Roman"/>
          <w:sz w:val="24"/>
          <w:szCs w:val="24"/>
          <w:lang w:eastAsia="sl-SI"/>
        </w:rPr>
      </w:pPr>
    </w:p>
    <w:tbl>
      <w:tblPr>
        <w:tblStyle w:val="Tabelamrea2"/>
        <w:tblW w:w="0" w:type="auto"/>
        <w:tblInd w:w="-567" w:type="dxa"/>
        <w:tblLook w:val="04A0" w:firstRow="1" w:lastRow="0" w:firstColumn="1" w:lastColumn="0" w:noHBand="0" w:noVBand="1"/>
      </w:tblPr>
      <w:tblGrid>
        <w:gridCol w:w="2305"/>
        <w:gridCol w:w="1240"/>
        <w:gridCol w:w="1214"/>
        <w:gridCol w:w="1240"/>
        <w:gridCol w:w="1189"/>
        <w:gridCol w:w="1240"/>
        <w:gridCol w:w="1163"/>
      </w:tblGrid>
      <w:tr w:rsidR="00C00D65" w:rsidRPr="00C00D65" w14:paraId="3C887372" w14:textId="77777777" w:rsidTr="00593A03">
        <w:trPr>
          <w:trHeight w:val="350"/>
        </w:trPr>
        <w:tc>
          <w:tcPr>
            <w:tcW w:w="2305" w:type="dxa"/>
            <w:vMerge w:val="restart"/>
          </w:tcPr>
          <w:p w14:paraId="0A51999E" w14:textId="77777777" w:rsidR="00C00D65" w:rsidRPr="00C00D65" w:rsidRDefault="00C00D65" w:rsidP="00C00D65">
            <w:pPr>
              <w:jc w:val="center"/>
              <w:rPr>
                <w:rFonts w:ascii="Times New Roman" w:eastAsia="Times New Roman" w:hAnsi="Times New Roman" w:cs="Times New Roman"/>
                <w:sz w:val="24"/>
                <w:szCs w:val="24"/>
              </w:rPr>
            </w:pPr>
            <w:r w:rsidRPr="00C00D65">
              <w:rPr>
                <w:rFonts w:ascii="Times New Roman" w:eastAsia="Times New Roman" w:hAnsi="Times New Roman" w:cs="Times New Roman"/>
                <w:sz w:val="24"/>
                <w:szCs w:val="24"/>
              </w:rPr>
              <w:t>razred/oddelek</w:t>
            </w:r>
          </w:p>
        </w:tc>
        <w:tc>
          <w:tcPr>
            <w:tcW w:w="2454" w:type="dxa"/>
            <w:gridSpan w:val="2"/>
          </w:tcPr>
          <w:p w14:paraId="777F0B87" w14:textId="77777777" w:rsidR="00C00D65" w:rsidRPr="00C00D65" w:rsidRDefault="00C00D65" w:rsidP="00C00D65">
            <w:pPr>
              <w:rPr>
                <w:rFonts w:ascii="Times New Roman" w:eastAsia="Times New Roman" w:hAnsi="Times New Roman" w:cs="Times New Roman"/>
                <w:sz w:val="24"/>
                <w:szCs w:val="24"/>
              </w:rPr>
            </w:pPr>
            <w:r w:rsidRPr="00C00D65">
              <w:rPr>
                <w:rFonts w:ascii="Times New Roman" w:eastAsia="Times New Roman" w:hAnsi="Times New Roman" w:cs="Times New Roman"/>
                <w:sz w:val="24"/>
                <w:szCs w:val="24"/>
              </w:rPr>
              <w:t>šolsko tekmovanje</w:t>
            </w:r>
          </w:p>
        </w:tc>
        <w:tc>
          <w:tcPr>
            <w:tcW w:w="2429" w:type="dxa"/>
            <w:gridSpan w:val="2"/>
          </w:tcPr>
          <w:p w14:paraId="5FEA1EAC" w14:textId="77777777" w:rsidR="00C00D65" w:rsidRPr="00C00D65" w:rsidRDefault="00C00D65" w:rsidP="00C00D65">
            <w:pPr>
              <w:rPr>
                <w:rFonts w:ascii="Times New Roman" w:eastAsia="Times New Roman" w:hAnsi="Times New Roman" w:cs="Times New Roman"/>
                <w:sz w:val="24"/>
                <w:szCs w:val="24"/>
              </w:rPr>
            </w:pPr>
            <w:r w:rsidRPr="00C00D65">
              <w:rPr>
                <w:rFonts w:ascii="Times New Roman" w:eastAsia="Times New Roman" w:hAnsi="Times New Roman" w:cs="Times New Roman"/>
                <w:sz w:val="24"/>
                <w:szCs w:val="24"/>
              </w:rPr>
              <w:t>regijsko tekmovanje</w:t>
            </w:r>
          </w:p>
        </w:tc>
        <w:tc>
          <w:tcPr>
            <w:tcW w:w="2403" w:type="dxa"/>
            <w:gridSpan w:val="2"/>
          </w:tcPr>
          <w:p w14:paraId="33A7843A" w14:textId="77777777" w:rsidR="00C00D65" w:rsidRPr="00C00D65" w:rsidRDefault="00C00D65" w:rsidP="00C00D65">
            <w:pPr>
              <w:rPr>
                <w:rFonts w:ascii="Times New Roman" w:eastAsia="Times New Roman" w:hAnsi="Times New Roman" w:cs="Times New Roman"/>
                <w:sz w:val="24"/>
                <w:szCs w:val="24"/>
              </w:rPr>
            </w:pPr>
            <w:r w:rsidRPr="00C00D65">
              <w:rPr>
                <w:rFonts w:ascii="Times New Roman" w:eastAsia="Times New Roman" w:hAnsi="Times New Roman" w:cs="Times New Roman"/>
                <w:sz w:val="24"/>
                <w:szCs w:val="24"/>
              </w:rPr>
              <w:t>državno tekmovanje</w:t>
            </w:r>
          </w:p>
        </w:tc>
      </w:tr>
      <w:tr w:rsidR="00C00D65" w:rsidRPr="00C00D65" w14:paraId="25EAB29E" w14:textId="77777777" w:rsidTr="00593A03">
        <w:trPr>
          <w:trHeight w:val="301"/>
        </w:trPr>
        <w:tc>
          <w:tcPr>
            <w:tcW w:w="2305" w:type="dxa"/>
            <w:vMerge/>
          </w:tcPr>
          <w:p w14:paraId="59C1B61A" w14:textId="77777777" w:rsidR="00C00D65" w:rsidRPr="00C00D65" w:rsidRDefault="00C00D65" w:rsidP="00C00D65">
            <w:pPr>
              <w:jc w:val="center"/>
              <w:rPr>
                <w:rFonts w:ascii="Times New Roman" w:eastAsia="Times New Roman" w:hAnsi="Times New Roman" w:cs="Times New Roman"/>
                <w:sz w:val="24"/>
                <w:szCs w:val="24"/>
              </w:rPr>
            </w:pPr>
          </w:p>
        </w:tc>
        <w:tc>
          <w:tcPr>
            <w:tcW w:w="1240" w:type="dxa"/>
          </w:tcPr>
          <w:p w14:paraId="7773ED8A" w14:textId="77777777" w:rsidR="00C00D65" w:rsidRPr="00C00D65" w:rsidRDefault="00C00D65" w:rsidP="00C00D65">
            <w:pPr>
              <w:rPr>
                <w:rFonts w:ascii="Times New Roman" w:eastAsia="Times New Roman" w:hAnsi="Times New Roman" w:cs="Times New Roman"/>
                <w:sz w:val="20"/>
                <w:szCs w:val="20"/>
              </w:rPr>
            </w:pPr>
            <w:r w:rsidRPr="00C00D65">
              <w:rPr>
                <w:rFonts w:ascii="Times New Roman" w:eastAsia="Times New Roman" w:hAnsi="Times New Roman" w:cs="Times New Roman"/>
                <w:sz w:val="20"/>
                <w:szCs w:val="20"/>
              </w:rPr>
              <w:t>št. tekmovalcev</w:t>
            </w:r>
          </w:p>
        </w:tc>
        <w:tc>
          <w:tcPr>
            <w:tcW w:w="1214" w:type="dxa"/>
          </w:tcPr>
          <w:p w14:paraId="356CCF21" w14:textId="77777777" w:rsidR="00C00D65" w:rsidRPr="00C00D65" w:rsidRDefault="00C00D65" w:rsidP="00C00D65">
            <w:pPr>
              <w:rPr>
                <w:rFonts w:ascii="Times New Roman" w:eastAsia="Times New Roman" w:hAnsi="Times New Roman" w:cs="Times New Roman"/>
                <w:sz w:val="20"/>
                <w:szCs w:val="20"/>
              </w:rPr>
            </w:pPr>
            <w:r w:rsidRPr="00C00D65">
              <w:rPr>
                <w:rFonts w:ascii="Times New Roman" w:eastAsia="Times New Roman" w:hAnsi="Times New Roman" w:cs="Times New Roman"/>
                <w:sz w:val="20"/>
                <w:szCs w:val="20"/>
              </w:rPr>
              <w:t>bronasta priznanja</w:t>
            </w:r>
          </w:p>
        </w:tc>
        <w:tc>
          <w:tcPr>
            <w:tcW w:w="1240" w:type="dxa"/>
          </w:tcPr>
          <w:p w14:paraId="2A52F28A" w14:textId="77777777" w:rsidR="00C00D65" w:rsidRPr="00C00D65" w:rsidRDefault="00C00D65" w:rsidP="00C00D65">
            <w:pPr>
              <w:rPr>
                <w:rFonts w:ascii="Times New Roman" w:eastAsia="Times New Roman" w:hAnsi="Times New Roman" w:cs="Times New Roman"/>
                <w:sz w:val="20"/>
                <w:szCs w:val="20"/>
              </w:rPr>
            </w:pPr>
            <w:r w:rsidRPr="00C00D65">
              <w:rPr>
                <w:rFonts w:ascii="Times New Roman" w:eastAsia="Times New Roman" w:hAnsi="Times New Roman" w:cs="Times New Roman"/>
                <w:sz w:val="20"/>
                <w:szCs w:val="20"/>
              </w:rPr>
              <w:t>št. tekmovalcev</w:t>
            </w:r>
          </w:p>
        </w:tc>
        <w:tc>
          <w:tcPr>
            <w:tcW w:w="1189" w:type="dxa"/>
          </w:tcPr>
          <w:p w14:paraId="4B2F71E6" w14:textId="77777777" w:rsidR="00C00D65" w:rsidRPr="00C00D65" w:rsidRDefault="00C00D65" w:rsidP="00C00D65">
            <w:pPr>
              <w:rPr>
                <w:rFonts w:ascii="Times New Roman" w:eastAsia="Times New Roman" w:hAnsi="Times New Roman" w:cs="Times New Roman"/>
                <w:sz w:val="20"/>
                <w:szCs w:val="20"/>
              </w:rPr>
            </w:pPr>
            <w:r w:rsidRPr="00C00D65">
              <w:rPr>
                <w:rFonts w:ascii="Times New Roman" w:eastAsia="Times New Roman" w:hAnsi="Times New Roman" w:cs="Times New Roman"/>
                <w:sz w:val="20"/>
                <w:szCs w:val="20"/>
              </w:rPr>
              <w:t>srebrna priznanja</w:t>
            </w:r>
          </w:p>
        </w:tc>
        <w:tc>
          <w:tcPr>
            <w:tcW w:w="1240" w:type="dxa"/>
          </w:tcPr>
          <w:p w14:paraId="76314F41" w14:textId="77777777" w:rsidR="00C00D65" w:rsidRPr="00C00D65" w:rsidRDefault="00C00D65" w:rsidP="00C00D65">
            <w:pPr>
              <w:rPr>
                <w:rFonts w:ascii="Times New Roman" w:eastAsia="Times New Roman" w:hAnsi="Times New Roman" w:cs="Times New Roman"/>
                <w:sz w:val="20"/>
                <w:szCs w:val="20"/>
              </w:rPr>
            </w:pPr>
            <w:r w:rsidRPr="00C00D65">
              <w:rPr>
                <w:rFonts w:ascii="Times New Roman" w:eastAsia="Times New Roman" w:hAnsi="Times New Roman" w:cs="Times New Roman"/>
                <w:sz w:val="20"/>
                <w:szCs w:val="20"/>
              </w:rPr>
              <w:t>št. tekmovalcev</w:t>
            </w:r>
          </w:p>
        </w:tc>
        <w:tc>
          <w:tcPr>
            <w:tcW w:w="1163" w:type="dxa"/>
          </w:tcPr>
          <w:p w14:paraId="5CBA747C" w14:textId="77777777" w:rsidR="00C00D65" w:rsidRPr="00C00D65" w:rsidRDefault="00C00D65" w:rsidP="00C00D65">
            <w:pPr>
              <w:rPr>
                <w:rFonts w:ascii="Times New Roman" w:eastAsia="Times New Roman" w:hAnsi="Times New Roman" w:cs="Times New Roman"/>
                <w:sz w:val="20"/>
                <w:szCs w:val="20"/>
              </w:rPr>
            </w:pPr>
            <w:r w:rsidRPr="00C00D65">
              <w:rPr>
                <w:rFonts w:ascii="Times New Roman" w:eastAsia="Times New Roman" w:hAnsi="Times New Roman" w:cs="Times New Roman"/>
                <w:sz w:val="20"/>
                <w:szCs w:val="20"/>
              </w:rPr>
              <w:t>srebrna</w:t>
            </w:r>
          </w:p>
          <w:p w14:paraId="7813AD42" w14:textId="77777777" w:rsidR="00C00D65" w:rsidRPr="00C00D65" w:rsidRDefault="00C00D65" w:rsidP="00C00D65">
            <w:pPr>
              <w:rPr>
                <w:rFonts w:ascii="Times New Roman" w:eastAsia="Times New Roman" w:hAnsi="Times New Roman" w:cs="Times New Roman"/>
                <w:sz w:val="20"/>
                <w:szCs w:val="20"/>
              </w:rPr>
            </w:pPr>
            <w:r w:rsidRPr="00C00D65">
              <w:rPr>
                <w:rFonts w:ascii="Times New Roman" w:eastAsia="Times New Roman" w:hAnsi="Times New Roman" w:cs="Times New Roman"/>
                <w:sz w:val="20"/>
                <w:szCs w:val="20"/>
              </w:rPr>
              <w:t>priznanja</w:t>
            </w:r>
          </w:p>
        </w:tc>
      </w:tr>
      <w:tr w:rsidR="00C00D65" w:rsidRPr="00C00D65" w14:paraId="4683C099" w14:textId="77777777" w:rsidTr="00593A03">
        <w:tc>
          <w:tcPr>
            <w:tcW w:w="2305" w:type="dxa"/>
          </w:tcPr>
          <w:p w14:paraId="37D311C5" w14:textId="77777777" w:rsidR="00C00D65" w:rsidRPr="00C00D65" w:rsidRDefault="00C00D65" w:rsidP="00C00D65">
            <w:pPr>
              <w:rPr>
                <w:rFonts w:ascii="Times New Roman" w:eastAsia="Times New Roman" w:hAnsi="Times New Roman" w:cs="Times New Roman"/>
                <w:sz w:val="24"/>
                <w:szCs w:val="24"/>
              </w:rPr>
            </w:pPr>
            <w:r w:rsidRPr="00C00D65">
              <w:rPr>
                <w:rFonts w:ascii="Times New Roman" w:eastAsia="Times New Roman" w:hAnsi="Times New Roman" w:cs="Times New Roman"/>
                <w:sz w:val="24"/>
                <w:szCs w:val="24"/>
              </w:rPr>
              <w:t xml:space="preserve">7. razred </w:t>
            </w:r>
          </w:p>
        </w:tc>
        <w:tc>
          <w:tcPr>
            <w:tcW w:w="1240" w:type="dxa"/>
          </w:tcPr>
          <w:p w14:paraId="375D7926" w14:textId="77777777" w:rsidR="00C00D65" w:rsidRPr="00C00D65" w:rsidRDefault="00C00D65" w:rsidP="00C00D65">
            <w:pPr>
              <w:rPr>
                <w:rFonts w:ascii="Times New Roman" w:eastAsia="Times New Roman" w:hAnsi="Times New Roman" w:cs="Times New Roman"/>
                <w:b/>
                <w:sz w:val="24"/>
                <w:szCs w:val="24"/>
              </w:rPr>
            </w:pPr>
            <w:r w:rsidRPr="00C00D65">
              <w:rPr>
                <w:rFonts w:ascii="Times New Roman" w:eastAsia="Times New Roman" w:hAnsi="Times New Roman" w:cs="Times New Roman"/>
                <w:b/>
                <w:sz w:val="24"/>
                <w:szCs w:val="24"/>
              </w:rPr>
              <w:t>10</w:t>
            </w:r>
          </w:p>
        </w:tc>
        <w:tc>
          <w:tcPr>
            <w:tcW w:w="1214" w:type="dxa"/>
          </w:tcPr>
          <w:p w14:paraId="17FD84B1" w14:textId="77777777" w:rsidR="00C00D65" w:rsidRPr="00C00D65" w:rsidRDefault="00C00D65" w:rsidP="00C00D65">
            <w:pPr>
              <w:rPr>
                <w:rFonts w:ascii="Times New Roman" w:eastAsia="Times New Roman" w:hAnsi="Times New Roman" w:cs="Times New Roman"/>
                <w:sz w:val="24"/>
                <w:szCs w:val="24"/>
              </w:rPr>
            </w:pPr>
            <w:r w:rsidRPr="00C00D65">
              <w:rPr>
                <w:rFonts w:ascii="Times New Roman" w:eastAsia="Times New Roman" w:hAnsi="Times New Roman" w:cs="Times New Roman"/>
                <w:sz w:val="24"/>
                <w:szCs w:val="24"/>
              </w:rPr>
              <w:t>/</w:t>
            </w:r>
          </w:p>
        </w:tc>
        <w:tc>
          <w:tcPr>
            <w:tcW w:w="1240" w:type="dxa"/>
          </w:tcPr>
          <w:p w14:paraId="73D844A0" w14:textId="77777777" w:rsidR="00C00D65" w:rsidRPr="00C00D65" w:rsidRDefault="00C00D65" w:rsidP="00C00D65">
            <w:pPr>
              <w:rPr>
                <w:rFonts w:ascii="Times New Roman" w:eastAsia="Times New Roman" w:hAnsi="Times New Roman" w:cs="Times New Roman"/>
                <w:sz w:val="24"/>
                <w:szCs w:val="24"/>
              </w:rPr>
            </w:pPr>
            <w:r w:rsidRPr="00C00D65">
              <w:rPr>
                <w:rFonts w:ascii="Times New Roman" w:eastAsia="Times New Roman" w:hAnsi="Times New Roman" w:cs="Times New Roman"/>
                <w:sz w:val="24"/>
                <w:szCs w:val="24"/>
              </w:rPr>
              <w:t>/</w:t>
            </w:r>
          </w:p>
        </w:tc>
        <w:tc>
          <w:tcPr>
            <w:tcW w:w="1189" w:type="dxa"/>
          </w:tcPr>
          <w:p w14:paraId="4ACDB585" w14:textId="77777777" w:rsidR="00C00D65" w:rsidRPr="00C00D65" w:rsidRDefault="00C00D65" w:rsidP="00C00D65">
            <w:pPr>
              <w:rPr>
                <w:rFonts w:ascii="Times New Roman" w:eastAsia="Times New Roman" w:hAnsi="Times New Roman" w:cs="Times New Roman"/>
                <w:sz w:val="24"/>
                <w:szCs w:val="24"/>
              </w:rPr>
            </w:pPr>
            <w:r w:rsidRPr="00C00D65">
              <w:rPr>
                <w:rFonts w:ascii="Times New Roman" w:eastAsia="Times New Roman" w:hAnsi="Times New Roman" w:cs="Times New Roman"/>
                <w:sz w:val="24"/>
                <w:szCs w:val="24"/>
              </w:rPr>
              <w:t>/</w:t>
            </w:r>
          </w:p>
        </w:tc>
        <w:tc>
          <w:tcPr>
            <w:tcW w:w="1240" w:type="dxa"/>
          </w:tcPr>
          <w:p w14:paraId="50B991D9" w14:textId="77777777" w:rsidR="00C00D65" w:rsidRPr="00C00D65" w:rsidRDefault="00C00D65" w:rsidP="00C00D65">
            <w:pPr>
              <w:rPr>
                <w:rFonts w:ascii="Times New Roman" w:eastAsia="Times New Roman" w:hAnsi="Times New Roman" w:cs="Times New Roman"/>
                <w:b/>
                <w:sz w:val="24"/>
                <w:szCs w:val="24"/>
              </w:rPr>
            </w:pPr>
            <w:r w:rsidRPr="00C00D65">
              <w:rPr>
                <w:rFonts w:ascii="Times New Roman" w:eastAsia="Times New Roman" w:hAnsi="Times New Roman" w:cs="Times New Roman"/>
                <w:b/>
                <w:sz w:val="24"/>
                <w:szCs w:val="24"/>
              </w:rPr>
              <w:t>10</w:t>
            </w:r>
          </w:p>
        </w:tc>
        <w:tc>
          <w:tcPr>
            <w:tcW w:w="1163" w:type="dxa"/>
          </w:tcPr>
          <w:p w14:paraId="7A1D0633" w14:textId="77777777" w:rsidR="00C00D65" w:rsidRPr="00C00D65" w:rsidRDefault="00C00D65" w:rsidP="00C00D65">
            <w:pPr>
              <w:rPr>
                <w:rFonts w:ascii="Times New Roman" w:eastAsia="Times New Roman" w:hAnsi="Times New Roman" w:cs="Times New Roman"/>
                <w:b/>
                <w:sz w:val="24"/>
                <w:szCs w:val="24"/>
              </w:rPr>
            </w:pPr>
          </w:p>
        </w:tc>
      </w:tr>
    </w:tbl>
    <w:p w14:paraId="478080FA" w14:textId="77777777" w:rsidR="00C00D65" w:rsidRPr="00C00D65" w:rsidRDefault="00C00D65" w:rsidP="00C00D65">
      <w:pPr>
        <w:spacing w:after="0" w:line="240" w:lineRule="auto"/>
        <w:rPr>
          <w:rFonts w:ascii="Times New Roman" w:eastAsia="Times New Roman" w:hAnsi="Times New Roman" w:cs="Times New Roman"/>
          <w:sz w:val="24"/>
          <w:szCs w:val="24"/>
          <w:lang w:eastAsia="sl-SI"/>
        </w:rPr>
      </w:pPr>
    </w:p>
    <w:p w14:paraId="27E0D708" w14:textId="77777777" w:rsidR="00C00D65" w:rsidRPr="00C00D65" w:rsidRDefault="00C00D65" w:rsidP="00C00D65">
      <w:pPr>
        <w:spacing w:after="0" w:line="240" w:lineRule="auto"/>
        <w:rPr>
          <w:rFonts w:ascii="Times New Roman" w:eastAsia="Times New Roman" w:hAnsi="Times New Roman" w:cs="Times New Roman"/>
          <w:sz w:val="24"/>
          <w:szCs w:val="24"/>
          <w:lang w:eastAsia="sl-SI"/>
        </w:rPr>
      </w:pPr>
    </w:p>
    <w:p w14:paraId="77A60A12" w14:textId="77777777" w:rsidR="00C00D65" w:rsidRPr="00C00D65" w:rsidRDefault="00C00D65" w:rsidP="00C00D65">
      <w:pPr>
        <w:spacing w:after="0" w:line="240" w:lineRule="auto"/>
        <w:rPr>
          <w:rFonts w:ascii="Times New Roman" w:eastAsia="Times New Roman" w:hAnsi="Times New Roman" w:cs="Times New Roman"/>
          <w:sz w:val="24"/>
          <w:szCs w:val="24"/>
          <w:lang w:eastAsia="sl-SI"/>
        </w:rPr>
      </w:pPr>
      <w:r w:rsidRPr="00C00D65">
        <w:rPr>
          <w:rFonts w:ascii="Times New Roman" w:eastAsia="Times New Roman" w:hAnsi="Times New Roman" w:cs="Times New Roman"/>
          <w:sz w:val="24"/>
          <w:szCs w:val="24"/>
          <w:lang w:eastAsia="sl-SI"/>
        </w:rPr>
        <w:t xml:space="preserve">Kratko poročilo: </w:t>
      </w:r>
    </w:p>
    <w:p w14:paraId="37DD4F46" w14:textId="77777777" w:rsidR="00C00D65" w:rsidRPr="00C00D65" w:rsidRDefault="00C00D65" w:rsidP="00C00D65">
      <w:pPr>
        <w:spacing w:after="0" w:line="360" w:lineRule="auto"/>
        <w:rPr>
          <w:rFonts w:ascii="Times New Roman" w:eastAsia="Times New Roman" w:hAnsi="Times New Roman" w:cs="Times New Roman"/>
          <w:sz w:val="24"/>
          <w:szCs w:val="24"/>
          <w:lang w:eastAsia="sl-SI"/>
        </w:rPr>
      </w:pPr>
    </w:p>
    <w:p w14:paraId="4036F849" w14:textId="77777777" w:rsidR="00C00D65" w:rsidRPr="00C00D65" w:rsidRDefault="00C00D65" w:rsidP="00C00D65">
      <w:pPr>
        <w:spacing w:after="0" w:line="360" w:lineRule="auto"/>
        <w:jc w:val="both"/>
        <w:rPr>
          <w:rFonts w:ascii="Times New Roman" w:eastAsia="Times New Roman" w:hAnsi="Times New Roman" w:cs="Times New Roman"/>
          <w:sz w:val="24"/>
          <w:szCs w:val="24"/>
          <w:lang w:eastAsia="sl-SI"/>
        </w:rPr>
      </w:pPr>
      <w:r w:rsidRPr="00C00D65">
        <w:rPr>
          <w:rFonts w:ascii="Times New Roman" w:eastAsia="Times New Roman" w:hAnsi="Times New Roman" w:cs="Times New Roman"/>
          <w:sz w:val="24"/>
          <w:szCs w:val="24"/>
          <w:lang w:eastAsia="sl-SI"/>
        </w:rPr>
        <w:t>Tekmovanje iz angleščine za 7. razred, ki ga organizira Slovensko društvo učiteljev angleškega jezika IATEFL Slovenia, je potekalo na šolski in državni ravni. Na šolskem tekmovanju so sodelovale 3 skupine učencev 7.a in 7.b razreda:</w:t>
      </w:r>
    </w:p>
    <w:p w14:paraId="17DFE9C7" w14:textId="77777777" w:rsidR="00D47730" w:rsidRDefault="00C00D65" w:rsidP="009E5253">
      <w:pPr>
        <w:numPr>
          <w:ilvl w:val="0"/>
          <w:numId w:val="5"/>
        </w:numPr>
        <w:spacing w:after="0" w:line="360" w:lineRule="auto"/>
        <w:contextualSpacing/>
        <w:jc w:val="both"/>
        <w:rPr>
          <w:rFonts w:ascii="Times New Roman" w:eastAsia="Times New Roman" w:hAnsi="Times New Roman" w:cs="Times New Roman"/>
          <w:sz w:val="24"/>
          <w:szCs w:val="24"/>
          <w:lang w:eastAsia="sl-SI"/>
        </w:rPr>
      </w:pPr>
      <w:r w:rsidRPr="00D47730">
        <w:rPr>
          <w:rFonts w:ascii="Times New Roman" w:eastAsia="Times New Roman" w:hAnsi="Times New Roman" w:cs="Times New Roman"/>
          <w:sz w:val="24"/>
          <w:szCs w:val="24"/>
          <w:lang w:eastAsia="sl-SI"/>
        </w:rPr>
        <w:t xml:space="preserve">1. skupina: Vita Hočevar, Ela Zajc, Ana Žnidaršič (učenke 7.a razreda), </w:t>
      </w:r>
    </w:p>
    <w:p w14:paraId="0418484B" w14:textId="77777777" w:rsidR="00C00D65" w:rsidRPr="00D47730" w:rsidRDefault="00C00D65" w:rsidP="009E5253">
      <w:pPr>
        <w:numPr>
          <w:ilvl w:val="0"/>
          <w:numId w:val="5"/>
        </w:numPr>
        <w:spacing w:after="0" w:line="360" w:lineRule="auto"/>
        <w:contextualSpacing/>
        <w:jc w:val="both"/>
        <w:rPr>
          <w:rFonts w:ascii="Times New Roman" w:eastAsia="Times New Roman" w:hAnsi="Times New Roman" w:cs="Times New Roman"/>
          <w:sz w:val="24"/>
          <w:szCs w:val="24"/>
          <w:lang w:eastAsia="sl-SI"/>
        </w:rPr>
      </w:pPr>
      <w:r w:rsidRPr="00D47730">
        <w:rPr>
          <w:rFonts w:ascii="Times New Roman" w:eastAsia="Times New Roman" w:hAnsi="Times New Roman" w:cs="Times New Roman"/>
          <w:sz w:val="24"/>
          <w:szCs w:val="24"/>
          <w:lang w:eastAsia="sl-SI"/>
        </w:rPr>
        <w:t xml:space="preserve">2. skupina: Maša Marolt, Maša Klinc, Hana Adamič, 7.a in Nejc Zrimšek (7.b), </w:t>
      </w:r>
    </w:p>
    <w:p w14:paraId="329A2649" w14:textId="77777777" w:rsidR="00C00D65" w:rsidRPr="00C00D65" w:rsidRDefault="00C00D65" w:rsidP="00C00D65">
      <w:pPr>
        <w:numPr>
          <w:ilvl w:val="0"/>
          <w:numId w:val="5"/>
        </w:numPr>
        <w:spacing w:after="0" w:line="360" w:lineRule="auto"/>
        <w:contextualSpacing/>
        <w:jc w:val="both"/>
        <w:rPr>
          <w:rFonts w:ascii="Times New Roman" w:eastAsia="Times New Roman" w:hAnsi="Times New Roman" w:cs="Times New Roman"/>
          <w:sz w:val="24"/>
          <w:szCs w:val="24"/>
          <w:lang w:eastAsia="sl-SI"/>
        </w:rPr>
      </w:pPr>
      <w:r w:rsidRPr="00C00D65">
        <w:rPr>
          <w:rFonts w:ascii="Times New Roman" w:eastAsia="Times New Roman" w:hAnsi="Times New Roman" w:cs="Times New Roman"/>
          <w:sz w:val="24"/>
          <w:szCs w:val="24"/>
          <w:lang w:eastAsia="sl-SI"/>
        </w:rPr>
        <w:t>3. skupina: Anže Ahačevčič, Gašpe</w:t>
      </w:r>
      <w:r w:rsidR="00D47730">
        <w:rPr>
          <w:rFonts w:ascii="Times New Roman" w:eastAsia="Times New Roman" w:hAnsi="Times New Roman" w:cs="Times New Roman"/>
          <w:sz w:val="24"/>
          <w:szCs w:val="24"/>
          <w:lang w:eastAsia="sl-SI"/>
        </w:rPr>
        <w:t>r Rak (7.b) in Nejc Mustar 7.a.</w:t>
      </w:r>
    </w:p>
    <w:p w14:paraId="5EBB8B78" w14:textId="77777777" w:rsidR="00C00D65" w:rsidRPr="00C00D65" w:rsidRDefault="00C00D65" w:rsidP="00C00D65">
      <w:pPr>
        <w:spacing w:after="0" w:line="360" w:lineRule="auto"/>
        <w:ind w:left="720"/>
        <w:contextualSpacing/>
        <w:jc w:val="both"/>
        <w:rPr>
          <w:rFonts w:ascii="Times New Roman" w:eastAsia="Times New Roman" w:hAnsi="Times New Roman" w:cs="Times New Roman"/>
          <w:sz w:val="24"/>
          <w:szCs w:val="24"/>
          <w:lang w:eastAsia="sl-SI"/>
        </w:rPr>
      </w:pPr>
    </w:p>
    <w:p w14:paraId="5BE26956" w14:textId="77777777" w:rsidR="00C00D65" w:rsidRPr="00C00D65" w:rsidRDefault="00C00D65" w:rsidP="007C3090">
      <w:pPr>
        <w:spacing w:after="0" w:line="360" w:lineRule="auto"/>
        <w:jc w:val="both"/>
        <w:rPr>
          <w:rFonts w:ascii="Times New Roman" w:eastAsia="Times New Roman" w:hAnsi="Times New Roman" w:cs="Times New Roman"/>
          <w:sz w:val="24"/>
          <w:szCs w:val="24"/>
          <w:lang w:eastAsia="sl-SI"/>
        </w:rPr>
      </w:pPr>
      <w:r w:rsidRPr="00C00D65">
        <w:rPr>
          <w:rFonts w:ascii="Times New Roman" w:eastAsia="Times New Roman" w:hAnsi="Times New Roman" w:cs="Times New Roman"/>
          <w:sz w:val="24"/>
          <w:szCs w:val="24"/>
          <w:lang w:eastAsia="sl-SI"/>
        </w:rPr>
        <w:t xml:space="preserve">Na tekmovanju so morali učenci s pomočjo spletne aplikacije </w:t>
      </w:r>
      <w:proofErr w:type="spellStart"/>
      <w:r w:rsidRPr="00C00D65">
        <w:rPr>
          <w:rFonts w:ascii="Times New Roman" w:eastAsia="Times New Roman" w:hAnsi="Times New Roman" w:cs="Times New Roman"/>
          <w:sz w:val="24"/>
          <w:szCs w:val="24"/>
          <w:lang w:eastAsia="sl-SI"/>
        </w:rPr>
        <w:t>Videoshop</w:t>
      </w:r>
      <w:proofErr w:type="spellEnd"/>
      <w:r w:rsidRPr="00C00D65">
        <w:rPr>
          <w:rFonts w:ascii="Times New Roman" w:eastAsia="Times New Roman" w:hAnsi="Times New Roman" w:cs="Times New Roman"/>
          <w:sz w:val="24"/>
          <w:szCs w:val="24"/>
          <w:lang w:eastAsia="sl-SI"/>
        </w:rPr>
        <w:t>- Video Editor ustvariti videoposnetek z naslovom Home Alone. Predstaviti so morali, kaj počnejo doma, da preženejo brezdelje in kako lahko vključijo tudi svoje prijatelje. V komisiji sva bile Jasmina Gujtman in Helena Erčulj. Vse skupine učencev so se uvrstile na državno tekmovanje, kjer pa niso osvojili priznanj. Šolsko tekmovanje je potekalo do 15. 3., rezultati državnega tekmovanja pa so bili objavljeni 18. 4. 2021.</w:t>
      </w:r>
      <w:r w:rsidR="007C3090">
        <w:rPr>
          <w:rFonts w:ascii="Times New Roman" w:eastAsia="Times New Roman" w:hAnsi="Times New Roman" w:cs="Times New Roman"/>
          <w:sz w:val="24"/>
          <w:szCs w:val="24"/>
          <w:lang w:eastAsia="sl-SI"/>
        </w:rPr>
        <w:t xml:space="preserve"> </w:t>
      </w:r>
    </w:p>
    <w:p w14:paraId="17EFF3EB" w14:textId="77777777" w:rsidR="00C00D65" w:rsidRPr="00C00D65" w:rsidRDefault="00C00D65" w:rsidP="00C00D65">
      <w:pPr>
        <w:spacing w:after="0" w:line="240" w:lineRule="auto"/>
        <w:rPr>
          <w:rFonts w:ascii="Times New Roman" w:eastAsia="Times New Roman" w:hAnsi="Times New Roman" w:cs="Times New Roman"/>
          <w:sz w:val="24"/>
          <w:szCs w:val="24"/>
          <w:lang w:eastAsia="sl-SI"/>
        </w:rPr>
      </w:pPr>
    </w:p>
    <w:p w14:paraId="6B6D3285" w14:textId="77777777" w:rsidR="00C00D65" w:rsidRPr="00C00D65" w:rsidRDefault="00C00D65" w:rsidP="00C00D65">
      <w:pPr>
        <w:spacing w:after="0" w:line="240" w:lineRule="auto"/>
        <w:rPr>
          <w:rFonts w:ascii="Times New Roman" w:eastAsia="Times New Roman" w:hAnsi="Times New Roman" w:cs="Times New Roman"/>
          <w:sz w:val="24"/>
          <w:szCs w:val="24"/>
          <w:lang w:eastAsia="sl-SI"/>
        </w:rPr>
      </w:pPr>
      <w:r w:rsidRPr="00C00D65">
        <w:rPr>
          <w:rFonts w:ascii="Times New Roman" w:eastAsia="Times New Roman" w:hAnsi="Times New Roman" w:cs="Times New Roman"/>
          <w:sz w:val="24"/>
          <w:szCs w:val="24"/>
          <w:lang w:eastAsia="sl-SI"/>
        </w:rPr>
        <w:t>Helena Erčulj, prof. angleščine</w:t>
      </w:r>
    </w:p>
    <w:p w14:paraId="57380257" w14:textId="77777777" w:rsidR="00C00D65" w:rsidRPr="00C00D65" w:rsidRDefault="00C00D65" w:rsidP="00C00D65">
      <w:pPr>
        <w:spacing w:after="0" w:line="240" w:lineRule="auto"/>
        <w:rPr>
          <w:rFonts w:ascii="Times New Roman" w:eastAsia="Times New Roman" w:hAnsi="Times New Roman" w:cs="Times New Roman"/>
          <w:sz w:val="24"/>
          <w:szCs w:val="24"/>
          <w:lang w:eastAsia="sl-SI"/>
        </w:rPr>
      </w:pPr>
    </w:p>
    <w:p w14:paraId="1ABE9E59" w14:textId="77777777" w:rsidR="002C28AC" w:rsidRDefault="002C28AC">
      <w:pPr>
        <w:rPr>
          <w:rFonts w:ascii="Times New Roman" w:eastAsia="Times New Roman" w:hAnsi="Times New Roman" w:cs="Times New Roman"/>
          <w:color w:val="7030A0"/>
          <w:sz w:val="24"/>
          <w:szCs w:val="24"/>
          <w:lang w:eastAsia="sl-SI"/>
        </w:rPr>
      </w:pPr>
      <w:r>
        <w:rPr>
          <w:rFonts w:ascii="Times New Roman" w:eastAsia="Times New Roman" w:hAnsi="Times New Roman" w:cs="Times New Roman"/>
          <w:color w:val="7030A0"/>
          <w:sz w:val="24"/>
          <w:szCs w:val="24"/>
          <w:lang w:eastAsia="sl-SI"/>
        </w:rPr>
        <w:br w:type="page"/>
      </w:r>
    </w:p>
    <w:p w14:paraId="1DCD6E89" w14:textId="77777777" w:rsidR="002C28AC" w:rsidRDefault="002C28AC" w:rsidP="002C28AC">
      <w:pPr>
        <w:spacing w:after="0" w:line="240" w:lineRule="auto"/>
        <w:rPr>
          <w:rFonts w:ascii="Arial" w:eastAsiaTheme="minorEastAsia" w:hAnsi="Arial" w:cs="Arial"/>
          <w:sz w:val="24"/>
          <w:szCs w:val="24"/>
          <w:lang w:eastAsia="sl-SI"/>
        </w:rPr>
      </w:pPr>
    </w:p>
    <w:p w14:paraId="6D164C11" w14:textId="77777777" w:rsidR="002C28AC" w:rsidRDefault="002C28AC" w:rsidP="002C28AC">
      <w:pPr>
        <w:spacing w:after="0" w:line="240" w:lineRule="auto"/>
        <w:rPr>
          <w:rFonts w:ascii="Arial" w:eastAsiaTheme="minorEastAsia" w:hAnsi="Arial" w:cs="Arial"/>
          <w:sz w:val="24"/>
          <w:szCs w:val="24"/>
          <w:lang w:eastAsia="sl-SI"/>
        </w:rPr>
      </w:pPr>
    </w:p>
    <w:p w14:paraId="0B712143" w14:textId="77777777" w:rsidR="002C28AC" w:rsidRPr="002C28AC" w:rsidRDefault="002C28AC" w:rsidP="002C28AC">
      <w:pPr>
        <w:ind w:left="-567"/>
        <w:jc w:val="center"/>
        <w:rPr>
          <w:b/>
          <w:color w:val="FF0000"/>
        </w:rPr>
      </w:pPr>
      <w:r w:rsidRPr="00841E1A">
        <w:rPr>
          <w:b/>
        </w:rPr>
        <w:t xml:space="preserve">KONČNO POROČILO O POTEKU TEKMOVANJA – </w:t>
      </w:r>
      <w:r w:rsidRPr="00841E1A">
        <w:rPr>
          <w:b/>
          <w:color w:val="FF0000"/>
        </w:rPr>
        <w:t>FIZIKA</w:t>
      </w:r>
      <w:r>
        <w:rPr>
          <w:b/>
          <w:color w:val="FF0000"/>
        </w:rPr>
        <w:t xml:space="preserve"> </w:t>
      </w:r>
      <w:r w:rsidRPr="00841E1A">
        <w:rPr>
          <w:b/>
          <w:color w:val="FF0000"/>
        </w:rPr>
        <w:t>(8. in 9. RAZRED)</w:t>
      </w:r>
    </w:p>
    <w:tbl>
      <w:tblPr>
        <w:tblStyle w:val="Tabelamrea"/>
        <w:tblW w:w="9898" w:type="dxa"/>
        <w:tblInd w:w="-567" w:type="dxa"/>
        <w:tblLook w:val="04A0" w:firstRow="1" w:lastRow="0" w:firstColumn="1" w:lastColumn="0" w:noHBand="0" w:noVBand="1"/>
      </w:tblPr>
      <w:tblGrid>
        <w:gridCol w:w="1589"/>
        <w:gridCol w:w="1362"/>
        <w:gridCol w:w="1052"/>
        <w:gridCol w:w="1362"/>
        <w:gridCol w:w="1052"/>
        <w:gridCol w:w="459"/>
        <w:gridCol w:w="917"/>
        <w:gridCol w:w="1052"/>
        <w:gridCol w:w="1053"/>
      </w:tblGrid>
      <w:tr w:rsidR="002C28AC" w:rsidRPr="00841E1A" w14:paraId="42A6E4F0" w14:textId="77777777" w:rsidTr="00593A03">
        <w:trPr>
          <w:trHeight w:val="390"/>
        </w:trPr>
        <w:tc>
          <w:tcPr>
            <w:tcW w:w="1553" w:type="dxa"/>
            <w:vMerge w:val="restart"/>
          </w:tcPr>
          <w:p w14:paraId="0E15CF33" w14:textId="77777777" w:rsidR="002C28AC" w:rsidRPr="00841E1A" w:rsidRDefault="002C28AC" w:rsidP="00593A03">
            <w:pPr>
              <w:jc w:val="center"/>
            </w:pPr>
            <w:r w:rsidRPr="00841E1A">
              <w:t>razred/oddelek</w:t>
            </w:r>
          </w:p>
        </w:tc>
        <w:tc>
          <w:tcPr>
            <w:tcW w:w="2423" w:type="dxa"/>
            <w:gridSpan w:val="2"/>
          </w:tcPr>
          <w:p w14:paraId="75BA926B" w14:textId="77777777" w:rsidR="002C28AC" w:rsidRPr="00841E1A" w:rsidRDefault="002C28AC" w:rsidP="00593A03">
            <w:r w:rsidRPr="00841E1A">
              <w:t>šolsko tekmovanje</w:t>
            </w:r>
          </w:p>
        </w:tc>
        <w:tc>
          <w:tcPr>
            <w:tcW w:w="2423" w:type="dxa"/>
            <w:gridSpan w:val="2"/>
          </w:tcPr>
          <w:p w14:paraId="11900A3C" w14:textId="77777777" w:rsidR="002C28AC" w:rsidRPr="00841E1A" w:rsidRDefault="002C28AC" w:rsidP="00593A03">
            <w:r w:rsidRPr="00841E1A">
              <w:t>regijsko tekmovanje</w:t>
            </w:r>
          </w:p>
        </w:tc>
        <w:tc>
          <w:tcPr>
            <w:tcW w:w="459" w:type="dxa"/>
            <w:tcBorders>
              <w:right w:val="nil"/>
            </w:tcBorders>
          </w:tcPr>
          <w:p w14:paraId="5DE560E8" w14:textId="77777777" w:rsidR="002C28AC" w:rsidRPr="00841E1A" w:rsidRDefault="002C28AC" w:rsidP="00593A03"/>
        </w:tc>
        <w:tc>
          <w:tcPr>
            <w:tcW w:w="3040" w:type="dxa"/>
            <w:gridSpan w:val="3"/>
            <w:tcBorders>
              <w:left w:val="nil"/>
            </w:tcBorders>
          </w:tcPr>
          <w:p w14:paraId="43C39E90" w14:textId="77777777" w:rsidR="002C28AC" w:rsidRPr="00841E1A" w:rsidRDefault="002C28AC" w:rsidP="00593A03">
            <w:r w:rsidRPr="00841E1A">
              <w:t>državno tekmovanje</w:t>
            </w:r>
          </w:p>
        </w:tc>
      </w:tr>
      <w:tr w:rsidR="002C28AC" w:rsidRPr="00841E1A" w14:paraId="11CAFE37" w14:textId="77777777" w:rsidTr="00593A03">
        <w:trPr>
          <w:trHeight w:val="335"/>
        </w:trPr>
        <w:tc>
          <w:tcPr>
            <w:tcW w:w="1553" w:type="dxa"/>
            <w:vMerge/>
          </w:tcPr>
          <w:p w14:paraId="17A990E0" w14:textId="77777777" w:rsidR="002C28AC" w:rsidRPr="00841E1A" w:rsidRDefault="002C28AC" w:rsidP="00593A03">
            <w:pPr>
              <w:jc w:val="center"/>
            </w:pPr>
          </w:p>
        </w:tc>
        <w:tc>
          <w:tcPr>
            <w:tcW w:w="1367" w:type="dxa"/>
          </w:tcPr>
          <w:p w14:paraId="5F279200" w14:textId="77777777" w:rsidR="002C28AC" w:rsidRPr="00841E1A" w:rsidRDefault="002C28AC" w:rsidP="00593A03">
            <w:r w:rsidRPr="00841E1A">
              <w:t>št. tekmovalcev</w:t>
            </w:r>
          </w:p>
        </w:tc>
        <w:tc>
          <w:tcPr>
            <w:tcW w:w="1055" w:type="dxa"/>
          </w:tcPr>
          <w:p w14:paraId="0C1905C9" w14:textId="77777777" w:rsidR="002C28AC" w:rsidRPr="00841E1A" w:rsidRDefault="002C28AC" w:rsidP="00593A03">
            <w:r w:rsidRPr="00841E1A">
              <w:t>bronasta priznanja</w:t>
            </w:r>
          </w:p>
        </w:tc>
        <w:tc>
          <w:tcPr>
            <w:tcW w:w="1367" w:type="dxa"/>
          </w:tcPr>
          <w:p w14:paraId="36FFA632" w14:textId="77777777" w:rsidR="002C28AC" w:rsidRPr="00841E1A" w:rsidRDefault="002C28AC" w:rsidP="00593A03">
            <w:r w:rsidRPr="00841E1A">
              <w:t>št. tekmovalcev</w:t>
            </w:r>
          </w:p>
        </w:tc>
        <w:tc>
          <w:tcPr>
            <w:tcW w:w="1055" w:type="dxa"/>
          </w:tcPr>
          <w:p w14:paraId="08978C28" w14:textId="77777777" w:rsidR="002C28AC" w:rsidRPr="00841E1A" w:rsidRDefault="002C28AC" w:rsidP="00593A03">
            <w:r w:rsidRPr="00841E1A">
              <w:t>srebrna priznanja</w:t>
            </w:r>
          </w:p>
        </w:tc>
        <w:tc>
          <w:tcPr>
            <w:tcW w:w="1387" w:type="dxa"/>
            <w:gridSpan w:val="2"/>
          </w:tcPr>
          <w:p w14:paraId="38E892A7" w14:textId="77777777" w:rsidR="002C28AC" w:rsidRPr="00841E1A" w:rsidRDefault="002C28AC" w:rsidP="00593A03">
            <w:r w:rsidRPr="00841E1A">
              <w:t>št. tekmovalcev</w:t>
            </w:r>
          </w:p>
        </w:tc>
        <w:tc>
          <w:tcPr>
            <w:tcW w:w="1055" w:type="dxa"/>
          </w:tcPr>
          <w:p w14:paraId="4D4EEC61" w14:textId="77777777" w:rsidR="002C28AC" w:rsidRPr="00841E1A" w:rsidRDefault="002C28AC" w:rsidP="00593A03">
            <w:r w:rsidRPr="00841E1A">
              <w:t>Srebrno priznanje</w:t>
            </w:r>
          </w:p>
        </w:tc>
        <w:tc>
          <w:tcPr>
            <w:tcW w:w="1055" w:type="dxa"/>
          </w:tcPr>
          <w:p w14:paraId="67CF2BAA" w14:textId="77777777" w:rsidR="002C28AC" w:rsidRPr="00841E1A" w:rsidRDefault="002C28AC" w:rsidP="00593A03">
            <w:r w:rsidRPr="00841E1A">
              <w:t>zlata priznanja</w:t>
            </w:r>
          </w:p>
        </w:tc>
      </w:tr>
      <w:tr w:rsidR="002C28AC" w:rsidRPr="00841E1A" w14:paraId="04A96F13" w14:textId="77777777" w:rsidTr="00593A03">
        <w:trPr>
          <w:trHeight w:val="301"/>
        </w:trPr>
        <w:tc>
          <w:tcPr>
            <w:tcW w:w="1553" w:type="dxa"/>
          </w:tcPr>
          <w:p w14:paraId="33873536" w14:textId="77777777" w:rsidR="002C28AC" w:rsidRPr="00841E1A" w:rsidRDefault="002C28AC" w:rsidP="00593A03">
            <w:r w:rsidRPr="00841E1A">
              <w:t>8.a</w:t>
            </w:r>
          </w:p>
        </w:tc>
        <w:tc>
          <w:tcPr>
            <w:tcW w:w="1367" w:type="dxa"/>
          </w:tcPr>
          <w:p w14:paraId="6511190E" w14:textId="77777777" w:rsidR="002C28AC" w:rsidRPr="00841E1A" w:rsidRDefault="002C28AC" w:rsidP="00593A03">
            <w:r w:rsidRPr="00841E1A">
              <w:t>8</w:t>
            </w:r>
          </w:p>
        </w:tc>
        <w:tc>
          <w:tcPr>
            <w:tcW w:w="1055" w:type="dxa"/>
          </w:tcPr>
          <w:p w14:paraId="5BFB1004" w14:textId="77777777" w:rsidR="002C28AC" w:rsidRPr="00841E1A" w:rsidRDefault="002C28AC" w:rsidP="00593A03">
            <w:r w:rsidRPr="00841E1A">
              <w:t>3</w:t>
            </w:r>
          </w:p>
        </w:tc>
        <w:tc>
          <w:tcPr>
            <w:tcW w:w="1367" w:type="dxa"/>
          </w:tcPr>
          <w:p w14:paraId="49A252CD" w14:textId="77777777" w:rsidR="002C28AC" w:rsidRPr="00841E1A" w:rsidRDefault="002C28AC" w:rsidP="00593A03">
            <w:r w:rsidRPr="00841E1A">
              <w:t>/</w:t>
            </w:r>
          </w:p>
        </w:tc>
        <w:tc>
          <w:tcPr>
            <w:tcW w:w="1055" w:type="dxa"/>
          </w:tcPr>
          <w:p w14:paraId="734F6B25" w14:textId="77777777" w:rsidR="002C28AC" w:rsidRPr="00841E1A" w:rsidRDefault="002C28AC" w:rsidP="00593A03">
            <w:r w:rsidRPr="00841E1A">
              <w:t>/</w:t>
            </w:r>
          </w:p>
        </w:tc>
        <w:tc>
          <w:tcPr>
            <w:tcW w:w="1387" w:type="dxa"/>
            <w:gridSpan w:val="2"/>
          </w:tcPr>
          <w:p w14:paraId="48CE6121" w14:textId="77777777" w:rsidR="002C28AC" w:rsidRPr="00841E1A" w:rsidRDefault="002C28AC" w:rsidP="00593A03">
            <w:r w:rsidRPr="00841E1A">
              <w:t>3</w:t>
            </w:r>
          </w:p>
        </w:tc>
        <w:tc>
          <w:tcPr>
            <w:tcW w:w="1055" w:type="dxa"/>
          </w:tcPr>
          <w:p w14:paraId="3070FE0A" w14:textId="77777777" w:rsidR="002C28AC" w:rsidRPr="00841E1A" w:rsidRDefault="002C28AC" w:rsidP="00593A03">
            <w:r w:rsidRPr="00841E1A">
              <w:t>0</w:t>
            </w:r>
          </w:p>
        </w:tc>
        <w:tc>
          <w:tcPr>
            <w:tcW w:w="1055" w:type="dxa"/>
          </w:tcPr>
          <w:p w14:paraId="79CE914F" w14:textId="77777777" w:rsidR="002C28AC" w:rsidRPr="00841E1A" w:rsidRDefault="002C28AC" w:rsidP="00593A03">
            <w:r w:rsidRPr="00841E1A">
              <w:t>0</w:t>
            </w:r>
          </w:p>
        </w:tc>
      </w:tr>
      <w:tr w:rsidR="002C28AC" w:rsidRPr="00841E1A" w14:paraId="4A0EBE41" w14:textId="77777777" w:rsidTr="00593A03">
        <w:trPr>
          <w:trHeight w:val="301"/>
        </w:trPr>
        <w:tc>
          <w:tcPr>
            <w:tcW w:w="1553" w:type="dxa"/>
          </w:tcPr>
          <w:p w14:paraId="7316EA9D" w14:textId="77777777" w:rsidR="002C28AC" w:rsidRPr="00841E1A" w:rsidRDefault="002C28AC" w:rsidP="00593A03">
            <w:r w:rsidRPr="00841E1A">
              <w:t>8.b</w:t>
            </w:r>
          </w:p>
        </w:tc>
        <w:tc>
          <w:tcPr>
            <w:tcW w:w="1367" w:type="dxa"/>
          </w:tcPr>
          <w:p w14:paraId="51338A83" w14:textId="77777777" w:rsidR="002C28AC" w:rsidRPr="00841E1A" w:rsidRDefault="002C28AC" w:rsidP="00593A03">
            <w:r w:rsidRPr="00841E1A">
              <w:t>6</w:t>
            </w:r>
          </w:p>
        </w:tc>
        <w:tc>
          <w:tcPr>
            <w:tcW w:w="1055" w:type="dxa"/>
          </w:tcPr>
          <w:p w14:paraId="415598A2" w14:textId="77777777" w:rsidR="002C28AC" w:rsidRPr="00841E1A" w:rsidRDefault="002C28AC" w:rsidP="00593A03">
            <w:r w:rsidRPr="00841E1A">
              <w:t>1</w:t>
            </w:r>
          </w:p>
        </w:tc>
        <w:tc>
          <w:tcPr>
            <w:tcW w:w="1367" w:type="dxa"/>
          </w:tcPr>
          <w:p w14:paraId="0BCD5EEA" w14:textId="77777777" w:rsidR="002C28AC" w:rsidRPr="00841E1A" w:rsidRDefault="002C28AC" w:rsidP="00593A03">
            <w:r w:rsidRPr="00841E1A">
              <w:t>/</w:t>
            </w:r>
          </w:p>
        </w:tc>
        <w:tc>
          <w:tcPr>
            <w:tcW w:w="1055" w:type="dxa"/>
          </w:tcPr>
          <w:p w14:paraId="60BEE53D" w14:textId="77777777" w:rsidR="002C28AC" w:rsidRPr="00841E1A" w:rsidRDefault="002C28AC" w:rsidP="00593A03">
            <w:r w:rsidRPr="00841E1A">
              <w:t>/</w:t>
            </w:r>
          </w:p>
        </w:tc>
        <w:tc>
          <w:tcPr>
            <w:tcW w:w="1387" w:type="dxa"/>
            <w:gridSpan w:val="2"/>
          </w:tcPr>
          <w:p w14:paraId="166D31C6" w14:textId="77777777" w:rsidR="002C28AC" w:rsidRPr="00841E1A" w:rsidRDefault="002C28AC" w:rsidP="00593A03">
            <w:r w:rsidRPr="00841E1A">
              <w:t>1</w:t>
            </w:r>
          </w:p>
        </w:tc>
        <w:tc>
          <w:tcPr>
            <w:tcW w:w="1055" w:type="dxa"/>
          </w:tcPr>
          <w:p w14:paraId="761B3FE2" w14:textId="77777777" w:rsidR="002C28AC" w:rsidRPr="00841E1A" w:rsidRDefault="002C28AC" w:rsidP="00593A03">
            <w:r w:rsidRPr="00841E1A">
              <w:t>1</w:t>
            </w:r>
          </w:p>
        </w:tc>
        <w:tc>
          <w:tcPr>
            <w:tcW w:w="1055" w:type="dxa"/>
          </w:tcPr>
          <w:p w14:paraId="0E6EC1D5" w14:textId="77777777" w:rsidR="002C28AC" w:rsidRPr="00841E1A" w:rsidRDefault="002C28AC" w:rsidP="00593A03">
            <w:r w:rsidRPr="00841E1A">
              <w:t>0</w:t>
            </w:r>
          </w:p>
        </w:tc>
      </w:tr>
      <w:tr w:rsidR="002C28AC" w:rsidRPr="00841E1A" w14:paraId="4BFCA5D2" w14:textId="77777777" w:rsidTr="00593A03">
        <w:trPr>
          <w:trHeight w:val="301"/>
        </w:trPr>
        <w:tc>
          <w:tcPr>
            <w:tcW w:w="1553" w:type="dxa"/>
          </w:tcPr>
          <w:p w14:paraId="32A58E18" w14:textId="77777777" w:rsidR="002C28AC" w:rsidRPr="00841E1A" w:rsidRDefault="002C28AC" w:rsidP="00593A03">
            <w:r w:rsidRPr="00841E1A">
              <w:t>9.a</w:t>
            </w:r>
          </w:p>
        </w:tc>
        <w:tc>
          <w:tcPr>
            <w:tcW w:w="1367" w:type="dxa"/>
          </w:tcPr>
          <w:p w14:paraId="1448F754" w14:textId="77777777" w:rsidR="002C28AC" w:rsidRPr="00841E1A" w:rsidRDefault="002C28AC" w:rsidP="00593A03">
            <w:r w:rsidRPr="00841E1A">
              <w:t>2</w:t>
            </w:r>
          </w:p>
        </w:tc>
        <w:tc>
          <w:tcPr>
            <w:tcW w:w="1055" w:type="dxa"/>
          </w:tcPr>
          <w:p w14:paraId="4E45055E" w14:textId="77777777" w:rsidR="002C28AC" w:rsidRPr="00841E1A" w:rsidRDefault="002C28AC" w:rsidP="00593A03">
            <w:r w:rsidRPr="00841E1A">
              <w:t>2</w:t>
            </w:r>
          </w:p>
        </w:tc>
        <w:tc>
          <w:tcPr>
            <w:tcW w:w="1367" w:type="dxa"/>
          </w:tcPr>
          <w:p w14:paraId="48EBB54C" w14:textId="77777777" w:rsidR="002C28AC" w:rsidRPr="00841E1A" w:rsidRDefault="002C28AC" w:rsidP="00593A03">
            <w:r w:rsidRPr="00841E1A">
              <w:t>/</w:t>
            </w:r>
          </w:p>
        </w:tc>
        <w:tc>
          <w:tcPr>
            <w:tcW w:w="1055" w:type="dxa"/>
          </w:tcPr>
          <w:p w14:paraId="15970FC2" w14:textId="77777777" w:rsidR="002C28AC" w:rsidRPr="00841E1A" w:rsidRDefault="002C28AC" w:rsidP="00593A03">
            <w:r w:rsidRPr="00841E1A">
              <w:t>/</w:t>
            </w:r>
          </w:p>
        </w:tc>
        <w:tc>
          <w:tcPr>
            <w:tcW w:w="1387" w:type="dxa"/>
            <w:gridSpan w:val="2"/>
          </w:tcPr>
          <w:p w14:paraId="5F445593" w14:textId="77777777" w:rsidR="002C28AC" w:rsidRPr="00841E1A" w:rsidRDefault="002C28AC" w:rsidP="00593A03">
            <w:r w:rsidRPr="00841E1A">
              <w:t>1</w:t>
            </w:r>
          </w:p>
        </w:tc>
        <w:tc>
          <w:tcPr>
            <w:tcW w:w="1055" w:type="dxa"/>
          </w:tcPr>
          <w:p w14:paraId="5B93C8E9" w14:textId="77777777" w:rsidR="002C28AC" w:rsidRPr="00841E1A" w:rsidRDefault="002C28AC" w:rsidP="00593A03">
            <w:r w:rsidRPr="00841E1A">
              <w:t>0</w:t>
            </w:r>
          </w:p>
        </w:tc>
        <w:tc>
          <w:tcPr>
            <w:tcW w:w="1055" w:type="dxa"/>
          </w:tcPr>
          <w:p w14:paraId="4F8F6AAF" w14:textId="77777777" w:rsidR="002C28AC" w:rsidRPr="00841E1A" w:rsidRDefault="002C28AC" w:rsidP="00593A03">
            <w:r w:rsidRPr="00841E1A">
              <w:t>0</w:t>
            </w:r>
          </w:p>
        </w:tc>
      </w:tr>
      <w:tr w:rsidR="002C28AC" w:rsidRPr="00841E1A" w14:paraId="034025B4" w14:textId="77777777" w:rsidTr="00593A03">
        <w:trPr>
          <w:trHeight w:val="301"/>
        </w:trPr>
        <w:tc>
          <w:tcPr>
            <w:tcW w:w="1553" w:type="dxa"/>
          </w:tcPr>
          <w:p w14:paraId="367258DC" w14:textId="77777777" w:rsidR="002C28AC" w:rsidRPr="00841E1A" w:rsidRDefault="002C28AC" w:rsidP="00593A03">
            <w:r w:rsidRPr="00841E1A">
              <w:t>9.b</w:t>
            </w:r>
          </w:p>
        </w:tc>
        <w:tc>
          <w:tcPr>
            <w:tcW w:w="1367" w:type="dxa"/>
          </w:tcPr>
          <w:p w14:paraId="5BC7B527" w14:textId="77777777" w:rsidR="002C28AC" w:rsidRPr="00841E1A" w:rsidRDefault="002C28AC" w:rsidP="00593A03">
            <w:r w:rsidRPr="00841E1A">
              <w:t>4</w:t>
            </w:r>
          </w:p>
        </w:tc>
        <w:tc>
          <w:tcPr>
            <w:tcW w:w="1055" w:type="dxa"/>
          </w:tcPr>
          <w:p w14:paraId="177D9314" w14:textId="77777777" w:rsidR="002C28AC" w:rsidRPr="00841E1A" w:rsidRDefault="002C28AC" w:rsidP="00593A03">
            <w:r w:rsidRPr="00841E1A">
              <w:t>0</w:t>
            </w:r>
          </w:p>
        </w:tc>
        <w:tc>
          <w:tcPr>
            <w:tcW w:w="1367" w:type="dxa"/>
          </w:tcPr>
          <w:p w14:paraId="47802E0C" w14:textId="77777777" w:rsidR="002C28AC" w:rsidRPr="00841E1A" w:rsidRDefault="002C28AC" w:rsidP="00593A03">
            <w:r w:rsidRPr="00841E1A">
              <w:t>/</w:t>
            </w:r>
          </w:p>
        </w:tc>
        <w:tc>
          <w:tcPr>
            <w:tcW w:w="1055" w:type="dxa"/>
          </w:tcPr>
          <w:p w14:paraId="1B735CA7" w14:textId="77777777" w:rsidR="002C28AC" w:rsidRPr="00841E1A" w:rsidRDefault="002C28AC" w:rsidP="00593A03">
            <w:r w:rsidRPr="00841E1A">
              <w:t>/</w:t>
            </w:r>
          </w:p>
        </w:tc>
        <w:tc>
          <w:tcPr>
            <w:tcW w:w="1387" w:type="dxa"/>
            <w:gridSpan w:val="2"/>
          </w:tcPr>
          <w:p w14:paraId="33B6216D" w14:textId="77777777" w:rsidR="002C28AC" w:rsidRPr="00841E1A" w:rsidRDefault="002C28AC" w:rsidP="00593A03">
            <w:r w:rsidRPr="00841E1A">
              <w:t>0</w:t>
            </w:r>
          </w:p>
        </w:tc>
        <w:tc>
          <w:tcPr>
            <w:tcW w:w="1055" w:type="dxa"/>
          </w:tcPr>
          <w:p w14:paraId="6D2D1342" w14:textId="77777777" w:rsidR="002C28AC" w:rsidRPr="00841E1A" w:rsidRDefault="002C28AC" w:rsidP="00593A03">
            <w:r w:rsidRPr="00841E1A">
              <w:t>/</w:t>
            </w:r>
          </w:p>
        </w:tc>
        <w:tc>
          <w:tcPr>
            <w:tcW w:w="1055" w:type="dxa"/>
          </w:tcPr>
          <w:p w14:paraId="7548C1CF" w14:textId="77777777" w:rsidR="002C28AC" w:rsidRPr="00841E1A" w:rsidRDefault="002C28AC" w:rsidP="00593A03">
            <w:r w:rsidRPr="00841E1A">
              <w:t>/</w:t>
            </w:r>
          </w:p>
        </w:tc>
      </w:tr>
    </w:tbl>
    <w:p w14:paraId="4EF31579" w14:textId="77777777" w:rsidR="002C28AC" w:rsidRPr="00841E1A" w:rsidRDefault="002C28AC" w:rsidP="002C28AC"/>
    <w:p w14:paraId="5E8BADCE" w14:textId="77777777" w:rsidR="002C28AC" w:rsidRPr="002C28AC" w:rsidRDefault="002C28AC" w:rsidP="002C28AC">
      <w:pPr>
        <w:rPr>
          <w:b/>
        </w:rPr>
      </w:pPr>
      <w:r w:rsidRPr="00841E1A">
        <w:rPr>
          <w:b/>
        </w:rPr>
        <w:t>Kratko poročilo:</w:t>
      </w:r>
    </w:p>
    <w:p w14:paraId="2F97A96E" w14:textId="77777777" w:rsidR="002C28AC" w:rsidRPr="00841E1A" w:rsidRDefault="002C28AC" w:rsidP="002C28AC">
      <w:r w:rsidRPr="00841E1A">
        <w:t xml:space="preserve">Na šolskem tekmovanju iz fizike za Stefanovo priznanje je sodelovalo 14 učencev 8. razreda in 6 učencev 9 razreda. </w:t>
      </w:r>
    </w:p>
    <w:p w14:paraId="684BA285" w14:textId="77777777" w:rsidR="002C28AC" w:rsidRPr="00841E1A" w:rsidRDefault="002C28AC" w:rsidP="002C28AC">
      <w:r w:rsidRPr="00841E1A">
        <w:t>Bronasto priznanje so iz 8. razreda osvojili: Svit Duščak, Erik Novak, Tinkara Erčulj in Anja Ostanek. Uvrstili so se na državno tekmovanje.</w:t>
      </w:r>
    </w:p>
    <w:p w14:paraId="38A6C60C" w14:textId="77777777" w:rsidR="002C28AC" w:rsidRPr="00841E1A" w:rsidRDefault="002C28AC" w:rsidP="002C28AC">
      <w:r w:rsidRPr="00841E1A">
        <w:t>Bronasto priznanje so iz 9. razreda osvojila Gašper Pelc in Emil Šinkovec. Na državno tekmov</w:t>
      </w:r>
      <w:r w:rsidR="007C3090">
        <w:t>anje se je uvrstil Gašper Pelc.</w:t>
      </w:r>
    </w:p>
    <w:p w14:paraId="71088C41" w14:textId="77777777" w:rsidR="002C28AC" w:rsidRPr="00841E1A" w:rsidRDefault="002C28AC" w:rsidP="007C3090">
      <w:r w:rsidRPr="00841E1A">
        <w:t xml:space="preserve">Na državnem tekmovanju je </w:t>
      </w:r>
      <w:r w:rsidRPr="00155A0F">
        <w:rPr>
          <w:b/>
        </w:rPr>
        <w:t>srebrno priznanje osvojil Svit Duščak, učenec 8. b razreda</w:t>
      </w:r>
      <w:r w:rsidR="007C3090">
        <w:t>.</w:t>
      </w:r>
    </w:p>
    <w:p w14:paraId="6FF987E8" w14:textId="77777777" w:rsidR="002C28AC" w:rsidRDefault="002C28AC" w:rsidP="002C28AC">
      <w:pPr>
        <w:jc w:val="right"/>
      </w:pPr>
      <w:r w:rsidRPr="00841E1A">
        <w:t>Renata Pelc, prof. matematike in fizike</w:t>
      </w:r>
    </w:p>
    <w:p w14:paraId="52DFB781" w14:textId="77777777" w:rsidR="002C28AC" w:rsidRDefault="002C28AC" w:rsidP="002C28AC">
      <w:pPr>
        <w:spacing w:after="0" w:line="240" w:lineRule="auto"/>
        <w:rPr>
          <w:rFonts w:ascii="Arial" w:eastAsiaTheme="minorEastAsia" w:hAnsi="Arial" w:cs="Arial"/>
          <w:sz w:val="24"/>
          <w:szCs w:val="24"/>
          <w:lang w:eastAsia="sl-SI"/>
        </w:rPr>
      </w:pPr>
    </w:p>
    <w:p w14:paraId="6B8FC32D" w14:textId="77777777" w:rsidR="002C28AC" w:rsidRDefault="002C28AC" w:rsidP="002C28AC">
      <w:pPr>
        <w:spacing w:after="0" w:line="240" w:lineRule="auto"/>
        <w:rPr>
          <w:rFonts w:ascii="Arial" w:eastAsiaTheme="minorEastAsia" w:hAnsi="Arial" w:cs="Arial"/>
          <w:sz w:val="24"/>
          <w:szCs w:val="24"/>
          <w:lang w:eastAsia="sl-SI"/>
        </w:rPr>
      </w:pPr>
    </w:p>
    <w:p w14:paraId="053F8418" w14:textId="77777777" w:rsidR="002C28AC" w:rsidRDefault="002C28AC">
      <w:pPr>
        <w:rPr>
          <w:b/>
        </w:rPr>
      </w:pPr>
      <w:r>
        <w:rPr>
          <w:b/>
        </w:rPr>
        <w:br w:type="page"/>
      </w:r>
    </w:p>
    <w:p w14:paraId="70BB522D" w14:textId="77777777" w:rsidR="002C28AC" w:rsidRPr="00CD27B9" w:rsidRDefault="002C28AC" w:rsidP="007C3090">
      <w:pPr>
        <w:spacing w:line="360" w:lineRule="auto"/>
        <w:rPr>
          <w:b/>
        </w:rPr>
      </w:pPr>
      <w:r w:rsidRPr="00CD27B9">
        <w:rPr>
          <w:b/>
        </w:rPr>
        <w:lastRenderedPageBreak/>
        <w:t>KONČNO POROČILO O POTEKU TEKMOVANJA</w:t>
      </w:r>
      <w:r w:rsidR="007C3090">
        <w:rPr>
          <w:b/>
        </w:rPr>
        <w:t xml:space="preserve"> </w:t>
      </w:r>
      <w:r w:rsidRPr="00CD27B9">
        <w:rPr>
          <w:b/>
          <w:color w:val="FF0000"/>
        </w:rPr>
        <w:t xml:space="preserve">ŠOLSKO TEKMOVANJE IZ MATEMATIKE </w:t>
      </w:r>
      <w:r w:rsidRPr="00CD27B9">
        <w:rPr>
          <w:b/>
        </w:rPr>
        <w:t>– KENGURU</w:t>
      </w:r>
    </w:p>
    <w:p w14:paraId="5D4C70CC" w14:textId="77777777" w:rsidR="002C28AC" w:rsidRPr="008F2416" w:rsidRDefault="002C28AC" w:rsidP="002C28AC">
      <w:pPr>
        <w:spacing w:line="360" w:lineRule="auto"/>
        <w:jc w:val="center"/>
        <w:rPr>
          <w:rFonts w:ascii="Arial" w:hAnsi="Arial" w:cs="Arial"/>
          <w:b/>
          <w:color w:val="FF0000"/>
        </w:rPr>
      </w:pPr>
      <w:r w:rsidRPr="00CD27B9">
        <w:rPr>
          <w:b/>
        </w:rPr>
        <w:t xml:space="preserve">IN </w:t>
      </w:r>
      <w:r w:rsidRPr="00CD27B9">
        <w:rPr>
          <w:b/>
          <w:color w:val="FF0000"/>
        </w:rPr>
        <w:t>DRŽAVNO TEKMOVANJE IZ MATEMATIKE</w:t>
      </w:r>
    </w:p>
    <w:p w14:paraId="5890240A" w14:textId="77777777" w:rsidR="002C28AC" w:rsidRDefault="002C28AC" w:rsidP="002C28AC">
      <w:pPr>
        <w:rPr>
          <w:b/>
        </w:rPr>
      </w:pPr>
    </w:p>
    <w:tbl>
      <w:tblPr>
        <w:tblStyle w:val="Tabelamrea"/>
        <w:tblW w:w="0" w:type="auto"/>
        <w:tblInd w:w="-567" w:type="dxa"/>
        <w:tblLook w:val="04A0" w:firstRow="1" w:lastRow="0" w:firstColumn="1" w:lastColumn="0" w:noHBand="0" w:noVBand="1"/>
      </w:tblPr>
      <w:tblGrid>
        <w:gridCol w:w="1680"/>
        <w:gridCol w:w="1246"/>
        <w:gridCol w:w="982"/>
        <w:gridCol w:w="1246"/>
        <w:gridCol w:w="980"/>
        <w:gridCol w:w="390"/>
        <w:gridCol w:w="961"/>
        <w:gridCol w:w="1138"/>
        <w:gridCol w:w="1006"/>
      </w:tblGrid>
      <w:tr w:rsidR="002C28AC" w14:paraId="7E9E2399" w14:textId="77777777" w:rsidTr="00593A03">
        <w:trPr>
          <w:trHeight w:val="350"/>
        </w:trPr>
        <w:tc>
          <w:tcPr>
            <w:tcW w:w="1714" w:type="dxa"/>
          </w:tcPr>
          <w:p w14:paraId="2CC37CFC" w14:textId="77777777" w:rsidR="002C28AC" w:rsidRPr="00620D3C" w:rsidRDefault="002C28AC" w:rsidP="00593A03">
            <w:pPr>
              <w:jc w:val="center"/>
            </w:pPr>
            <w:r>
              <w:t>razred/oddelek</w:t>
            </w:r>
          </w:p>
        </w:tc>
        <w:tc>
          <w:tcPr>
            <w:tcW w:w="2226" w:type="dxa"/>
            <w:gridSpan w:val="2"/>
          </w:tcPr>
          <w:p w14:paraId="629E91DB" w14:textId="77777777" w:rsidR="002C28AC" w:rsidRPr="00620D3C" w:rsidRDefault="002C28AC" w:rsidP="00593A03">
            <w:r w:rsidRPr="00620D3C">
              <w:t>šolsko tekmovanje</w:t>
            </w:r>
          </w:p>
        </w:tc>
        <w:tc>
          <w:tcPr>
            <w:tcW w:w="2224" w:type="dxa"/>
            <w:gridSpan w:val="2"/>
          </w:tcPr>
          <w:p w14:paraId="784E753E" w14:textId="77777777" w:rsidR="002C28AC" w:rsidRPr="00620D3C" w:rsidRDefault="002C28AC" w:rsidP="00593A03">
            <w:r>
              <w:t>regijsko tekmovanje</w:t>
            </w:r>
          </w:p>
        </w:tc>
        <w:tc>
          <w:tcPr>
            <w:tcW w:w="236" w:type="dxa"/>
          </w:tcPr>
          <w:p w14:paraId="74F4C0EF" w14:textId="77777777" w:rsidR="002C28AC" w:rsidRDefault="002C28AC" w:rsidP="00593A03"/>
        </w:tc>
        <w:tc>
          <w:tcPr>
            <w:tcW w:w="3229" w:type="dxa"/>
            <w:gridSpan w:val="3"/>
          </w:tcPr>
          <w:p w14:paraId="6C9A82F0" w14:textId="77777777" w:rsidR="002C28AC" w:rsidRPr="00620D3C" w:rsidRDefault="002C28AC" w:rsidP="00593A03">
            <w:r>
              <w:t>d</w:t>
            </w:r>
            <w:r w:rsidRPr="00620D3C">
              <w:t>ržavno tekmovanje</w:t>
            </w:r>
          </w:p>
        </w:tc>
      </w:tr>
      <w:tr w:rsidR="002C28AC" w14:paraId="7A6D6DBF" w14:textId="77777777" w:rsidTr="00593A03">
        <w:trPr>
          <w:trHeight w:val="301"/>
        </w:trPr>
        <w:tc>
          <w:tcPr>
            <w:tcW w:w="1714" w:type="dxa"/>
          </w:tcPr>
          <w:p w14:paraId="13C8B2E0" w14:textId="77777777" w:rsidR="002C28AC" w:rsidRDefault="002C28AC" w:rsidP="00593A03">
            <w:pPr>
              <w:jc w:val="center"/>
            </w:pPr>
          </w:p>
        </w:tc>
        <w:tc>
          <w:tcPr>
            <w:tcW w:w="1238" w:type="dxa"/>
          </w:tcPr>
          <w:p w14:paraId="1582EC75" w14:textId="77777777" w:rsidR="002C28AC" w:rsidRPr="00620D3C" w:rsidRDefault="002C28AC" w:rsidP="00593A03">
            <w:pPr>
              <w:rPr>
                <w:sz w:val="20"/>
                <w:szCs w:val="20"/>
              </w:rPr>
            </w:pPr>
            <w:r>
              <w:rPr>
                <w:sz w:val="20"/>
                <w:szCs w:val="20"/>
              </w:rPr>
              <w:t>š</w:t>
            </w:r>
            <w:r w:rsidRPr="00620D3C">
              <w:rPr>
                <w:sz w:val="20"/>
                <w:szCs w:val="20"/>
              </w:rPr>
              <w:t>t. tekmovalcev</w:t>
            </w:r>
          </w:p>
        </w:tc>
        <w:tc>
          <w:tcPr>
            <w:tcW w:w="988" w:type="dxa"/>
          </w:tcPr>
          <w:p w14:paraId="5AB5F701" w14:textId="77777777" w:rsidR="002C28AC" w:rsidRPr="00620D3C" w:rsidRDefault="002C28AC" w:rsidP="00593A03">
            <w:pPr>
              <w:rPr>
                <w:sz w:val="20"/>
                <w:szCs w:val="20"/>
              </w:rPr>
            </w:pPr>
            <w:r>
              <w:rPr>
                <w:sz w:val="20"/>
                <w:szCs w:val="20"/>
              </w:rPr>
              <w:t>bronasta priznanja</w:t>
            </w:r>
          </w:p>
        </w:tc>
        <w:tc>
          <w:tcPr>
            <w:tcW w:w="1238" w:type="dxa"/>
          </w:tcPr>
          <w:p w14:paraId="11D1CB8A" w14:textId="77777777" w:rsidR="002C28AC" w:rsidRPr="00620D3C" w:rsidRDefault="002C28AC" w:rsidP="00593A03">
            <w:pPr>
              <w:rPr>
                <w:sz w:val="20"/>
                <w:szCs w:val="20"/>
              </w:rPr>
            </w:pPr>
            <w:r>
              <w:rPr>
                <w:sz w:val="20"/>
                <w:szCs w:val="20"/>
              </w:rPr>
              <w:t>š</w:t>
            </w:r>
            <w:r w:rsidRPr="00620D3C">
              <w:rPr>
                <w:sz w:val="20"/>
                <w:szCs w:val="20"/>
              </w:rPr>
              <w:t>t. tekmovalcev</w:t>
            </w:r>
          </w:p>
        </w:tc>
        <w:tc>
          <w:tcPr>
            <w:tcW w:w="986" w:type="dxa"/>
          </w:tcPr>
          <w:p w14:paraId="387A2F5F" w14:textId="77777777" w:rsidR="002C28AC" w:rsidRPr="00620D3C" w:rsidRDefault="002C28AC" w:rsidP="00593A03">
            <w:pPr>
              <w:rPr>
                <w:sz w:val="20"/>
                <w:szCs w:val="20"/>
              </w:rPr>
            </w:pPr>
            <w:r>
              <w:rPr>
                <w:sz w:val="20"/>
                <w:szCs w:val="20"/>
              </w:rPr>
              <w:t>srebrna priznanja</w:t>
            </w:r>
          </w:p>
        </w:tc>
        <w:tc>
          <w:tcPr>
            <w:tcW w:w="1238" w:type="dxa"/>
            <w:gridSpan w:val="2"/>
          </w:tcPr>
          <w:p w14:paraId="427818DE" w14:textId="77777777" w:rsidR="002C28AC" w:rsidRPr="00620D3C" w:rsidRDefault="002C28AC" w:rsidP="00593A03">
            <w:pPr>
              <w:rPr>
                <w:sz w:val="20"/>
                <w:szCs w:val="20"/>
              </w:rPr>
            </w:pPr>
            <w:r>
              <w:rPr>
                <w:sz w:val="20"/>
                <w:szCs w:val="20"/>
              </w:rPr>
              <w:t>š</w:t>
            </w:r>
            <w:r w:rsidRPr="00620D3C">
              <w:rPr>
                <w:sz w:val="20"/>
                <w:szCs w:val="20"/>
              </w:rPr>
              <w:t>t. tekmovalcev</w:t>
            </w:r>
          </w:p>
        </w:tc>
        <w:tc>
          <w:tcPr>
            <w:tcW w:w="1205" w:type="dxa"/>
          </w:tcPr>
          <w:p w14:paraId="145ECFD2" w14:textId="77777777" w:rsidR="002C28AC" w:rsidRDefault="002C28AC" w:rsidP="00593A03">
            <w:pPr>
              <w:rPr>
                <w:sz w:val="20"/>
                <w:szCs w:val="20"/>
              </w:rPr>
            </w:pPr>
            <w:r>
              <w:rPr>
                <w:sz w:val="20"/>
                <w:szCs w:val="20"/>
              </w:rPr>
              <w:t>Srebrna priznanja</w:t>
            </w:r>
          </w:p>
        </w:tc>
        <w:tc>
          <w:tcPr>
            <w:tcW w:w="1022" w:type="dxa"/>
          </w:tcPr>
          <w:p w14:paraId="14577698" w14:textId="77777777" w:rsidR="002C28AC" w:rsidRPr="00620D3C" w:rsidRDefault="002C28AC" w:rsidP="00593A03">
            <w:pPr>
              <w:rPr>
                <w:sz w:val="20"/>
                <w:szCs w:val="20"/>
              </w:rPr>
            </w:pPr>
            <w:r>
              <w:rPr>
                <w:sz w:val="20"/>
                <w:szCs w:val="20"/>
              </w:rPr>
              <w:t>zlata priznanja</w:t>
            </w:r>
          </w:p>
        </w:tc>
      </w:tr>
      <w:tr w:rsidR="002C28AC" w14:paraId="6EEBDBFE" w14:textId="77777777" w:rsidTr="00593A03">
        <w:trPr>
          <w:trHeight w:val="405"/>
        </w:trPr>
        <w:tc>
          <w:tcPr>
            <w:tcW w:w="1714" w:type="dxa"/>
          </w:tcPr>
          <w:p w14:paraId="531831FF" w14:textId="77777777" w:rsidR="002C28AC" w:rsidRPr="00620D3C" w:rsidRDefault="002C28AC" w:rsidP="00593A03">
            <w:pPr>
              <w:rPr>
                <w:sz w:val="32"/>
                <w:szCs w:val="32"/>
              </w:rPr>
            </w:pPr>
            <w:r>
              <w:rPr>
                <w:sz w:val="32"/>
                <w:szCs w:val="32"/>
              </w:rPr>
              <w:t>1.</w:t>
            </w:r>
          </w:p>
        </w:tc>
        <w:tc>
          <w:tcPr>
            <w:tcW w:w="1238" w:type="dxa"/>
          </w:tcPr>
          <w:p w14:paraId="6242D5FB" w14:textId="77777777" w:rsidR="002C28AC" w:rsidRPr="00620D3C" w:rsidRDefault="002C28AC" w:rsidP="00593A03">
            <w:pPr>
              <w:rPr>
                <w:sz w:val="32"/>
                <w:szCs w:val="32"/>
              </w:rPr>
            </w:pPr>
            <w:r>
              <w:rPr>
                <w:sz w:val="32"/>
                <w:szCs w:val="32"/>
              </w:rPr>
              <w:t>29</w:t>
            </w:r>
          </w:p>
        </w:tc>
        <w:tc>
          <w:tcPr>
            <w:tcW w:w="988" w:type="dxa"/>
          </w:tcPr>
          <w:p w14:paraId="3917EFED" w14:textId="77777777" w:rsidR="002C28AC" w:rsidRPr="00620D3C" w:rsidRDefault="002C28AC" w:rsidP="00593A03">
            <w:pPr>
              <w:rPr>
                <w:sz w:val="32"/>
                <w:szCs w:val="32"/>
              </w:rPr>
            </w:pPr>
            <w:r>
              <w:rPr>
                <w:sz w:val="32"/>
                <w:szCs w:val="32"/>
              </w:rPr>
              <w:t>10</w:t>
            </w:r>
          </w:p>
        </w:tc>
        <w:tc>
          <w:tcPr>
            <w:tcW w:w="1238" w:type="dxa"/>
          </w:tcPr>
          <w:p w14:paraId="665C2698" w14:textId="77777777" w:rsidR="002C28AC" w:rsidRPr="00620D3C" w:rsidRDefault="002C28AC" w:rsidP="00593A03">
            <w:pPr>
              <w:rPr>
                <w:sz w:val="32"/>
                <w:szCs w:val="32"/>
              </w:rPr>
            </w:pPr>
            <w:r>
              <w:rPr>
                <w:sz w:val="32"/>
                <w:szCs w:val="32"/>
              </w:rPr>
              <w:t>/</w:t>
            </w:r>
          </w:p>
        </w:tc>
        <w:tc>
          <w:tcPr>
            <w:tcW w:w="986" w:type="dxa"/>
          </w:tcPr>
          <w:p w14:paraId="78418AB4" w14:textId="77777777" w:rsidR="002C28AC" w:rsidRPr="00620D3C" w:rsidRDefault="002C28AC" w:rsidP="00593A03">
            <w:pPr>
              <w:rPr>
                <w:sz w:val="32"/>
                <w:szCs w:val="32"/>
              </w:rPr>
            </w:pPr>
            <w:r>
              <w:rPr>
                <w:sz w:val="32"/>
                <w:szCs w:val="32"/>
              </w:rPr>
              <w:t>/</w:t>
            </w:r>
          </w:p>
        </w:tc>
        <w:tc>
          <w:tcPr>
            <w:tcW w:w="1238" w:type="dxa"/>
            <w:gridSpan w:val="2"/>
          </w:tcPr>
          <w:p w14:paraId="05731467" w14:textId="77777777" w:rsidR="002C28AC" w:rsidRPr="00620D3C" w:rsidRDefault="002C28AC" w:rsidP="00593A03">
            <w:pPr>
              <w:rPr>
                <w:sz w:val="32"/>
                <w:szCs w:val="32"/>
              </w:rPr>
            </w:pPr>
            <w:r>
              <w:rPr>
                <w:sz w:val="32"/>
                <w:szCs w:val="32"/>
              </w:rPr>
              <w:t>/</w:t>
            </w:r>
          </w:p>
        </w:tc>
        <w:tc>
          <w:tcPr>
            <w:tcW w:w="1205" w:type="dxa"/>
          </w:tcPr>
          <w:p w14:paraId="2AE27462" w14:textId="77777777" w:rsidR="002C28AC" w:rsidRDefault="002C28AC" w:rsidP="00593A03">
            <w:pPr>
              <w:rPr>
                <w:sz w:val="32"/>
                <w:szCs w:val="32"/>
              </w:rPr>
            </w:pPr>
            <w:r>
              <w:rPr>
                <w:sz w:val="32"/>
                <w:szCs w:val="32"/>
              </w:rPr>
              <w:t>/</w:t>
            </w:r>
          </w:p>
        </w:tc>
        <w:tc>
          <w:tcPr>
            <w:tcW w:w="1022" w:type="dxa"/>
          </w:tcPr>
          <w:p w14:paraId="4C979996" w14:textId="77777777" w:rsidR="002C28AC" w:rsidRPr="00620D3C" w:rsidRDefault="002C28AC" w:rsidP="00593A03">
            <w:pPr>
              <w:rPr>
                <w:sz w:val="32"/>
                <w:szCs w:val="32"/>
              </w:rPr>
            </w:pPr>
            <w:r>
              <w:rPr>
                <w:sz w:val="32"/>
                <w:szCs w:val="32"/>
              </w:rPr>
              <w:t>/</w:t>
            </w:r>
          </w:p>
        </w:tc>
      </w:tr>
      <w:tr w:rsidR="002C28AC" w14:paraId="6E6C8E8E" w14:textId="77777777" w:rsidTr="00593A03">
        <w:tc>
          <w:tcPr>
            <w:tcW w:w="1714" w:type="dxa"/>
          </w:tcPr>
          <w:p w14:paraId="69638A92" w14:textId="77777777" w:rsidR="002C28AC" w:rsidRDefault="002C28AC" w:rsidP="00593A03">
            <w:pPr>
              <w:rPr>
                <w:sz w:val="32"/>
                <w:szCs w:val="32"/>
              </w:rPr>
            </w:pPr>
            <w:r>
              <w:rPr>
                <w:sz w:val="32"/>
                <w:szCs w:val="32"/>
              </w:rPr>
              <w:t>2.</w:t>
            </w:r>
          </w:p>
        </w:tc>
        <w:tc>
          <w:tcPr>
            <w:tcW w:w="1238" w:type="dxa"/>
          </w:tcPr>
          <w:p w14:paraId="2AC7E113" w14:textId="77777777" w:rsidR="002C28AC" w:rsidRDefault="002C28AC" w:rsidP="00593A03">
            <w:pPr>
              <w:rPr>
                <w:sz w:val="32"/>
                <w:szCs w:val="32"/>
              </w:rPr>
            </w:pPr>
            <w:r>
              <w:rPr>
                <w:sz w:val="32"/>
                <w:szCs w:val="32"/>
              </w:rPr>
              <w:t>30</w:t>
            </w:r>
          </w:p>
        </w:tc>
        <w:tc>
          <w:tcPr>
            <w:tcW w:w="988" w:type="dxa"/>
          </w:tcPr>
          <w:p w14:paraId="51126E2B" w14:textId="77777777" w:rsidR="002C28AC" w:rsidRDefault="002C28AC" w:rsidP="00593A03">
            <w:pPr>
              <w:rPr>
                <w:sz w:val="32"/>
                <w:szCs w:val="32"/>
              </w:rPr>
            </w:pPr>
            <w:r>
              <w:rPr>
                <w:sz w:val="32"/>
                <w:szCs w:val="32"/>
              </w:rPr>
              <w:t>10</w:t>
            </w:r>
          </w:p>
        </w:tc>
        <w:tc>
          <w:tcPr>
            <w:tcW w:w="1238" w:type="dxa"/>
          </w:tcPr>
          <w:p w14:paraId="4B194069" w14:textId="77777777" w:rsidR="002C28AC" w:rsidRDefault="002C28AC" w:rsidP="00593A03">
            <w:pPr>
              <w:rPr>
                <w:sz w:val="32"/>
                <w:szCs w:val="32"/>
              </w:rPr>
            </w:pPr>
            <w:r>
              <w:rPr>
                <w:sz w:val="32"/>
                <w:szCs w:val="32"/>
              </w:rPr>
              <w:t>/</w:t>
            </w:r>
          </w:p>
        </w:tc>
        <w:tc>
          <w:tcPr>
            <w:tcW w:w="986" w:type="dxa"/>
          </w:tcPr>
          <w:p w14:paraId="22C8DF5A" w14:textId="77777777" w:rsidR="002C28AC" w:rsidRDefault="002C28AC" w:rsidP="00593A03">
            <w:pPr>
              <w:rPr>
                <w:sz w:val="32"/>
                <w:szCs w:val="32"/>
              </w:rPr>
            </w:pPr>
            <w:r>
              <w:rPr>
                <w:sz w:val="32"/>
                <w:szCs w:val="32"/>
              </w:rPr>
              <w:t>/</w:t>
            </w:r>
          </w:p>
        </w:tc>
        <w:tc>
          <w:tcPr>
            <w:tcW w:w="1238" w:type="dxa"/>
            <w:gridSpan w:val="2"/>
          </w:tcPr>
          <w:p w14:paraId="0F2D460E" w14:textId="77777777" w:rsidR="002C28AC" w:rsidRDefault="002C28AC" w:rsidP="00593A03">
            <w:pPr>
              <w:rPr>
                <w:sz w:val="32"/>
                <w:szCs w:val="32"/>
              </w:rPr>
            </w:pPr>
            <w:r>
              <w:rPr>
                <w:sz w:val="32"/>
                <w:szCs w:val="32"/>
              </w:rPr>
              <w:t>/</w:t>
            </w:r>
          </w:p>
        </w:tc>
        <w:tc>
          <w:tcPr>
            <w:tcW w:w="1205" w:type="dxa"/>
          </w:tcPr>
          <w:p w14:paraId="56E55011" w14:textId="77777777" w:rsidR="002C28AC" w:rsidRDefault="002C28AC" w:rsidP="00593A03">
            <w:pPr>
              <w:rPr>
                <w:sz w:val="32"/>
                <w:szCs w:val="32"/>
              </w:rPr>
            </w:pPr>
            <w:r>
              <w:rPr>
                <w:sz w:val="32"/>
                <w:szCs w:val="32"/>
              </w:rPr>
              <w:t>/</w:t>
            </w:r>
          </w:p>
        </w:tc>
        <w:tc>
          <w:tcPr>
            <w:tcW w:w="1022" w:type="dxa"/>
          </w:tcPr>
          <w:p w14:paraId="363D72DE" w14:textId="77777777" w:rsidR="002C28AC" w:rsidRDefault="002C28AC" w:rsidP="00593A03">
            <w:pPr>
              <w:rPr>
                <w:sz w:val="32"/>
                <w:szCs w:val="32"/>
              </w:rPr>
            </w:pPr>
            <w:r>
              <w:rPr>
                <w:sz w:val="32"/>
                <w:szCs w:val="32"/>
              </w:rPr>
              <w:t>/</w:t>
            </w:r>
          </w:p>
        </w:tc>
      </w:tr>
      <w:tr w:rsidR="002C28AC" w14:paraId="3DE19125" w14:textId="77777777" w:rsidTr="00593A03">
        <w:tc>
          <w:tcPr>
            <w:tcW w:w="1714" w:type="dxa"/>
          </w:tcPr>
          <w:p w14:paraId="55A5CA9B" w14:textId="77777777" w:rsidR="002C28AC" w:rsidRDefault="002C28AC" w:rsidP="00593A03">
            <w:pPr>
              <w:rPr>
                <w:sz w:val="32"/>
                <w:szCs w:val="32"/>
              </w:rPr>
            </w:pPr>
            <w:r>
              <w:rPr>
                <w:sz w:val="32"/>
                <w:szCs w:val="32"/>
              </w:rPr>
              <w:t>3.</w:t>
            </w:r>
          </w:p>
        </w:tc>
        <w:tc>
          <w:tcPr>
            <w:tcW w:w="1238" w:type="dxa"/>
          </w:tcPr>
          <w:p w14:paraId="545A813C" w14:textId="77777777" w:rsidR="002C28AC" w:rsidRDefault="002C28AC" w:rsidP="00593A03">
            <w:pPr>
              <w:rPr>
                <w:sz w:val="32"/>
                <w:szCs w:val="32"/>
              </w:rPr>
            </w:pPr>
            <w:r>
              <w:rPr>
                <w:sz w:val="32"/>
                <w:szCs w:val="32"/>
              </w:rPr>
              <w:t>15</w:t>
            </w:r>
          </w:p>
        </w:tc>
        <w:tc>
          <w:tcPr>
            <w:tcW w:w="988" w:type="dxa"/>
          </w:tcPr>
          <w:p w14:paraId="2F1CCE56" w14:textId="77777777" w:rsidR="002C28AC" w:rsidRDefault="002C28AC" w:rsidP="00593A03">
            <w:pPr>
              <w:rPr>
                <w:sz w:val="32"/>
                <w:szCs w:val="32"/>
              </w:rPr>
            </w:pPr>
            <w:r>
              <w:rPr>
                <w:sz w:val="32"/>
                <w:szCs w:val="32"/>
              </w:rPr>
              <w:t>7</w:t>
            </w:r>
          </w:p>
        </w:tc>
        <w:tc>
          <w:tcPr>
            <w:tcW w:w="1238" w:type="dxa"/>
          </w:tcPr>
          <w:p w14:paraId="7F249686" w14:textId="77777777" w:rsidR="002C28AC" w:rsidRDefault="002C28AC" w:rsidP="00593A03">
            <w:pPr>
              <w:rPr>
                <w:sz w:val="32"/>
                <w:szCs w:val="32"/>
              </w:rPr>
            </w:pPr>
            <w:r>
              <w:rPr>
                <w:sz w:val="32"/>
                <w:szCs w:val="32"/>
              </w:rPr>
              <w:t>/</w:t>
            </w:r>
          </w:p>
        </w:tc>
        <w:tc>
          <w:tcPr>
            <w:tcW w:w="986" w:type="dxa"/>
          </w:tcPr>
          <w:p w14:paraId="39AF985A" w14:textId="77777777" w:rsidR="002C28AC" w:rsidRDefault="002C28AC" w:rsidP="00593A03">
            <w:pPr>
              <w:rPr>
                <w:sz w:val="32"/>
                <w:szCs w:val="32"/>
              </w:rPr>
            </w:pPr>
            <w:r>
              <w:rPr>
                <w:sz w:val="32"/>
                <w:szCs w:val="32"/>
              </w:rPr>
              <w:t>/</w:t>
            </w:r>
          </w:p>
        </w:tc>
        <w:tc>
          <w:tcPr>
            <w:tcW w:w="1238" w:type="dxa"/>
            <w:gridSpan w:val="2"/>
          </w:tcPr>
          <w:p w14:paraId="20749056" w14:textId="77777777" w:rsidR="002C28AC" w:rsidRDefault="002C28AC" w:rsidP="00593A03">
            <w:pPr>
              <w:rPr>
                <w:sz w:val="32"/>
                <w:szCs w:val="32"/>
              </w:rPr>
            </w:pPr>
            <w:r>
              <w:rPr>
                <w:sz w:val="32"/>
                <w:szCs w:val="32"/>
              </w:rPr>
              <w:t>/</w:t>
            </w:r>
          </w:p>
        </w:tc>
        <w:tc>
          <w:tcPr>
            <w:tcW w:w="1205" w:type="dxa"/>
          </w:tcPr>
          <w:p w14:paraId="32D1EC57" w14:textId="77777777" w:rsidR="002C28AC" w:rsidRDefault="002C28AC" w:rsidP="00593A03">
            <w:pPr>
              <w:rPr>
                <w:sz w:val="32"/>
                <w:szCs w:val="32"/>
              </w:rPr>
            </w:pPr>
            <w:r>
              <w:rPr>
                <w:sz w:val="32"/>
                <w:szCs w:val="32"/>
              </w:rPr>
              <w:t>/</w:t>
            </w:r>
          </w:p>
        </w:tc>
        <w:tc>
          <w:tcPr>
            <w:tcW w:w="1022" w:type="dxa"/>
          </w:tcPr>
          <w:p w14:paraId="3A6488D1" w14:textId="77777777" w:rsidR="002C28AC" w:rsidRDefault="002C28AC" w:rsidP="00593A03">
            <w:pPr>
              <w:rPr>
                <w:sz w:val="32"/>
                <w:szCs w:val="32"/>
              </w:rPr>
            </w:pPr>
            <w:r>
              <w:rPr>
                <w:sz w:val="32"/>
                <w:szCs w:val="32"/>
              </w:rPr>
              <w:t>/</w:t>
            </w:r>
          </w:p>
        </w:tc>
      </w:tr>
      <w:tr w:rsidR="002C28AC" w14:paraId="06C529A6" w14:textId="77777777" w:rsidTr="00593A03">
        <w:tc>
          <w:tcPr>
            <w:tcW w:w="1714" w:type="dxa"/>
          </w:tcPr>
          <w:p w14:paraId="1189FC68" w14:textId="77777777" w:rsidR="002C28AC" w:rsidRDefault="002C28AC" w:rsidP="00593A03">
            <w:pPr>
              <w:rPr>
                <w:sz w:val="32"/>
                <w:szCs w:val="32"/>
              </w:rPr>
            </w:pPr>
            <w:r>
              <w:rPr>
                <w:sz w:val="32"/>
                <w:szCs w:val="32"/>
              </w:rPr>
              <w:t>4.</w:t>
            </w:r>
          </w:p>
        </w:tc>
        <w:tc>
          <w:tcPr>
            <w:tcW w:w="1238" w:type="dxa"/>
          </w:tcPr>
          <w:p w14:paraId="75A4CB97" w14:textId="77777777" w:rsidR="002C28AC" w:rsidRDefault="002C28AC" w:rsidP="00593A03">
            <w:pPr>
              <w:rPr>
                <w:sz w:val="32"/>
                <w:szCs w:val="32"/>
              </w:rPr>
            </w:pPr>
            <w:r>
              <w:rPr>
                <w:sz w:val="32"/>
                <w:szCs w:val="32"/>
              </w:rPr>
              <w:t>19</w:t>
            </w:r>
          </w:p>
        </w:tc>
        <w:tc>
          <w:tcPr>
            <w:tcW w:w="988" w:type="dxa"/>
          </w:tcPr>
          <w:p w14:paraId="4E234755" w14:textId="77777777" w:rsidR="002C28AC" w:rsidRDefault="002C28AC" w:rsidP="00593A03">
            <w:pPr>
              <w:rPr>
                <w:sz w:val="32"/>
                <w:szCs w:val="32"/>
              </w:rPr>
            </w:pPr>
            <w:r>
              <w:rPr>
                <w:sz w:val="32"/>
                <w:szCs w:val="32"/>
              </w:rPr>
              <w:t>6</w:t>
            </w:r>
          </w:p>
        </w:tc>
        <w:tc>
          <w:tcPr>
            <w:tcW w:w="1238" w:type="dxa"/>
          </w:tcPr>
          <w:p w14:paraId="3A745BE0" w14:textId="77777777" w:rsidR="002C28AC" w:rsidRDefault="002C28AC" w:rsidP="00593A03">
            <w:pPr>
              <w:rPr>
                <w:sz w:val="32"/>
                <w:szCs w:val="32"/>
              </w:rPr>
            </w:pPr>
            <w:r>
              <w:rPr>
                <w:sz w:val="32"/>
                <w:szCs w:val="32"/>
              </w:rPr>
              <w:t>/</w:t>
            </w:r>
          </w:p>
        </w:tc>
        <w:tc>
          <w:tcPr>
            <w:tcW w:w="986" w:type="dxa"/>
          </w:tcPr>
          <w:p w14:paraId="1CF56B9B" w14:textId="77777777" w:rsidR="002C28AC" w:rsidRDefault="002C28AC" w:rsidP="00593A03">
            <w:pPr>
              <w:rPr>
                <w:sz w:val="32"/>
                <w:szCs w:val="32"/>
              </w:rPr>
            </w:pPr>
            <w:r>
              <w:rPr>
                <w:sz w:val="32"/>
                <w:szCs w:val="32"/>
              </w:rPr>
              <w:t>/</w:t>
            </w:r>
          </w:p>
        </w:tc>
        <w:tc>
          <w:tcPr>
            <w:tcW w:w="1238" w:type="dxa"/>
            <w:gridSpan w:val="2"/>
          </w:tcPr>
          <w:p w14:paraId="0E2DDAE0" w14:textId="77777777" w:rsidR="002C28AC" w:rsidRDefault="002C28AC" w:rsidP="00593A03">
            <w:pPr>
              <w:rPr>
                <w:sz w:val="32"/>
                <w:szCs w:val="32"/>
              </w:rPr>
            </w:pPr>
            <w:r>
              <w:rPr>
                <w:sz w:val="32"/>
                <w:szCs w:val="32"/>
              </w:rPr>
              <w:t>/</w:t>
            </w:r>
          </w:p>
        </w:tc>
        <w:tc>
          <w:tcPr>
            <w:tcW w:w="1205" w:type="dxa"/>
          </w:tcPr>
          <w:p w14:paraId="10327462" w14:textId="77777777" w:rsidR="002C28AC" w:rsidRDefault="002C28AC" w:rsidP="00593A03">
            <w:pPr>
              <w:rPr>
                <w:sz w:val="32"/>
                <w:szCs w:val="32"/>
              </w:rPr>
            </w:pPr>
            <w:r>
              <w:rPr>
                <w:sz w:val="32"/>
                <w:szCs w:val="32"/>
              </w:rPr>
              <w:t>/</w:t>
            </w:r>
          </w:p>
        </w:tc>
        <w:tc>
          <w:tcPr>
            <w:tcW w:w="1022" w:type="dxa"/>
          </w:tcPr>
          <w:p w14:paraId="7AA77F22" w14:textId="77777777" w:rsidR="002C28AC" w:rsidRDefault="002C28AC" w:rsidP="00593A03">
            <w:pPr>
              <w:rPr>
                <w:sz w:val="32"/>
                <w:szCs w:val="32"/>
              </w:rPr>
            </w:pPr>
            <w:r>
              <w:rPr>
                <w:sz w:val="32"/>
                <w:szCs w:val="32"/>
              </w:rPr>
              <w:t>/</w:t>
            </w:r>
          </w:p>
        </w:tc>
      </w:tr>
      <w:tr w:rsidR="002C28AC" w14:paraId="752ED363" w14:textId="77777777" w:rsidTr="00593A03">
        <w:tc>
          <w:tcPr>
            <w:tcW w:w="1714" w:type="dxa"/>
          </w:tcPr>
          <w:p w14:paraId="54DB872A" w14:textId="77777777" w:rsidR="002C28AC" w:rsidRDefault="002C28AC" w:rsidP="00593A03">
            <w:pPr>
              <w:rPr>
                <w:sz w:val="32"/>
                <w:szCs w:val="32"/>
              </w:rPr>
            </w:pPr>
            <w:r>
              <w:rPr>
                <w:sz w:val="32"/>
                <w:szCs w:val="32"/>
              </w:rPr>
              <w:t>5.</w:t>
            </w:r>
          </w:p>
        </w:tc>
        <w:tc>
          <w:tcPr>
            <w:tcW w:w="1238" w:type="dxa"/>
          </w:tcPr>
          <w:p w14:paraId="04DD4980" w14:textId="77777777" w:rsidR="002C28AC" w:rsidRDefault="002C28AC" w:rsidP="00593A03">
            <w:pPr>
              <w:rPr>
                <w:sz w:val="32"/>
                <w:szCs w:val="32"/>
              </w:rPr>
            </w:pPr>
            <w:r>
              <w:rPr>
                <w:sz w:val="32"/>
                <w:szCs w:val="32"/>
              </w:rPr>
              <w:t>21</w:t>
            </w:r>
          </w:p>
        </w:tc>
        <w:tc>
          <w:tcPr>
            <w:tcW w:w="988" w:type="dxa"/>
          </w:tcPr>
          <w:p w14:paraId="385974EA" w14:textId="77777777" w:rsidR="002C28AC" w:rsidRDefault="002C28AC" w:rsidP="00593A03">
            <w:pPr>
              <w:rPr>
                <w:sz w:val="32"/>
                <w:szCs w:val="32"/>
              </w:rPr>
            </w:pPr>
            <w:r>
              <w:rPr>
                <w:sz w:val="32"/>
                <w:szCs w:val="32"/>
              </w:rPr>
              <w:t>7</w:t>
            </w:r>
          </w:p>
        </w:tc>
        <w:tc>
          <w:tcPr>
            <w:tcW w:w="1238" w:type="dxa"/>
          </w:tcPr>
          <w:p w14:paraId="5AE6FE70" w14:textId="77777777" w:rsidR="002C28AC" w:rsidRDefault="002C28AC" w:rsidP="00593A03">
            <w:pPr>
              <w:rPr>
                <w:sz w:val="32"/>
                <w:szCs w:val="32"/>
              </w:rPr>
            </w:pPr>
            <w:r>
              <w:rPr>
                <w:sz w:val="32"/>
                <w:szCs w:val="32"/>
              </w:rPr>
              <w:t>/</w:t>
            </w:r>
          </w:p>
        </w:tc>
        <w:tc>
          <w:tcPr>
            <w:tcW w:w="986" w:type="dxa"/>
          </w:tcPr>
          <w:p w14:paraId="6ABBE8D3" w14:textId="77777777" w:rsidR="002C28AC" w:rsidRDefault="002C28AC" w:rsidP="00593A03">
            <w:pPr>
              <w:rPr>
                <w:sz w:val="32"/>
                <w:szCs w:val="32"/>
              </w:rPr>
            </w:pPr>
            <w:r>
              <w:rPr>
                <w:sz w:val="32"/>
                <w:szCs w:val="32"/>
              </w:rPr>
              <w:t>/</w:t>
            </w:r>
          </w:p>
        </w:tc>
        <w:tc>
          <w:tcPr>
            <w:tcW w:w="1238" w:type="dxa"/>
            <w:gridSpan w:val="2"/>
          </w:tcPr>
          <w:p w14:paraId="45DFD433" w14:textId="77777777" w:rsidR="002C28AC" w:rsidRDefault="002C28AC" w:rsidP="00593A03">
            <w:pPr>
              <w:rPr>
                <w:sz w:val="32"/>
                <w:szCs w:val="32"/>
              </w:rPr>
            </w:pPr>
            <w:r>
              <w:rPr>
                <w:sz w:val="32"/>
                <w:szCs w:val="32"/>
              </w:rPr>
              <w:t>2</w:t>
            </w:r>
          </w:p>
        </w:tc>
        <w:tc>
          <w:tcPr>
            <w:tcW w:w="1205" w:type="dxa"/>
          </w:tcPr>
          <w:p w14:paraId="36DC716F" w14:textId="77777777" w:rsidR="002C28AC" w:rsidRDefault="002C28AC" w:rsidP="00593A03">
            <w:pPr>
              <w:rPr>
                <w:sz w:val="32"/>
                <w:szCs w:val="32"/>
              </w:rPr>
            </w:pPr>
            <w:r>
              <w:rPr>
                <w:sz w:val="32"/>
                <w:szCs w:val="32"/>
              </w:rPr>
              <w:t>1</w:t>
            </w:r>
          </w:p>
        </w:tc>
        <w:tc>
          <w:tcPr>
            <w:tcW w:w="1022" w:type="dxa"/>
          </w:tcPr>
          <w:p w14:paraId="41F87F0C" w14:textId="77777777" w:rsidR="002C28AC" w:rsidRDefault="002C28AC" w:rsidP="00593A03">
            <w:pPr>
              <w:rPr>
                <w:sz w:val="32"/>
                <w:szCs w:val="32"/>
              </w:rPr>
            </w:pPr>
            <w:r>
              <w:rPr>
                <w:sz w:val="32"/>
                <w:szCs w:val="32"/>
              </w:rPr>
              <w:t>1</w:t>
            </w:r>
          </w:p>
        </w:tc>
      </w:tr>
      <w:tr w:rsidR="002C28AC" w14:paraId="36C1D515" w14:textId="77777777" w:rsidTr="00593A03">
        <w:tc>
          <w:tcPr>
            <w:tcW w:w="1714" w:type="dxa"/>
          </w:tcPr>
          <w:p w14:paraId="2070699D" w14:textId="77777777" w:rsidR="002C28AC" w:rsidRDefault="002C28AC" w:rsidP="00593A03">
            <w:pPr>
              <w:rPr>
                <w:sz w:val="32"/>
                <w:szCs w:val="32"/>
              </w:rPr>
            </w:pPr>
            <w:r>
              <w:rPr>
                <w:sz w:val="32"/>
                <w:szCs w:val="32"/>
              </w:rPr>
              <w:t>6.</w:t>
            </w:r>
          </w:p>
        </w:tc>
        <w:tc>
          <w:tcPr>
            <w:tcW w:w="1238" w:type="dxa"/>
          </w:tcPr>
          <w:p w14:paraId="13906E33" w14:textId="77777777" w:rsidR="002C28AC" w:rsidRDefault="002C28AC" w:rsidP="00593A03">
            <w:pPr>
              <w:rPr>
                <w:sz w:val="32"/>
                <w:szCs w:val="32"/>
              </w:rPr>
            </w:pPr>
            <w:r>
              <w:rPr>
                <w:sz w:val="32"/>
                <w:szCs w:val="32"/>
              </w:rPr>
              <w:t>10</w:t>
            </w:r>
          </w:p>
        </w:tc>
        <w:tc>
          <w:tcPr>
            <w:tcW w:w="988" w:type="dxa"/>
          </w:tcPr>
          <w:p w14:paraId="26E05CEA" w14:textId="77777777" w:rsidR="002C28AC" w:rsidRDefault="002C28AC" w:rsidP="00593A03">
            <w:pPr>
              <w:rPr>
                <w:sz w:val="32"/>
                <w:szCs w:val="32"/>
              </w:rPr>
            </w:pPr>
            <w:r>
              <w:rPr>
                <w:sz w:val="32"/>
                <w:szCs w:val="32"/>
              </w:rPr>
              <w:t>3</w:t>
            </w:r>
          </w:p>
        </w:tc>
        <w:tc>
          <w:tcPr>
            <w:tcW w:w="1238" w:type="dxa"/>
          </w:tcPr>
          <w:p w14:paraId="0859544E" w14:textId="77777777" w:rsidR="002C28AC" w:rsidRDefault="002C28AC" w:rsidP="00593A03">
            <w:pPr>
              <w:rPr>
                <w:sz w:val="32"/>
                <w:szCs w:val="32"/>
              </w:rPr>
            </w:pPr>
            <w:r>
              <w:rPr>
                <w:sz w:val="32"/>
                <w:szCs w:val="32"/>
              </w:rPr>
              <w:t>/</w:t>
            </w:r>
          </w:p>
        </w:tc>
        <w:tc>
          <w:tcPr>
            <w:tcW w:w="986" w:type="dxa"/>
          </w:tcPr>
          <w:p w14:paraId="6603D8E6" w14:textId="77777777" w:rsidR="002C28AC" w:rsidRDefault="002C28AC" w:rsidP="00593A03">
            <w:pPr>
              <w:rPr>
                <w:sz w:val="32"/>
                <w:szCs w:val="32"/>
              </w:rPr>
            </w:pPr>
            <w:r>
              <w:rPr>
                <w:sz w:val="32"/>
                <w:szCs w:val="32"/>
              </w:rPr>
              <w:t>/</w:t>
            </w:r>
          </w:p>
        </w:tc>
        <w:tc>
          <w:tcPr>
            <w:tcW w:w="1238" w:type="dxa"/>
            <w:gridSpan w:val="2"/>
          </w:tcPr>
          <w:p w14:paraId="3CA4E1F9" w14:textId="77777777" w:rsidR="002C28AC" w:rsidRDefault="002C28AC" w:rsidP="00593A03">
            <w:pPr>
              <w:rPr>
                <w:sz w:val="32"/>
                <w:szCs w:val="32"/>
              </w:rPr>
            </w:pPr>
            <w:r>
              <w:rPr>
                <w:sz w:val="32"/>
                <w:szCs w:val="32"/>
              </w:rPr>
              <w:t>/</w:t>
            </w:r>
          </w:p>
        </w:tc>
        <w:tc>
          <w:tcPr>
            <w:tcW w:w="1205" w:type="dxa"/>
          </w:tcPr>
          <w:p w14:paraId="1C7DCEF2" w14:textId="77777777" w:rsidR="002C28AC" w:rsidRDefault="002C28AC" w:rsidP="00593A03">
            <w:pPr>
              <w:rPr>
                <w:sz w:val="32"/>
                <w:szCs w:val="32"/>
              </w:rPr>
            </w:pPr>
            <w:r>
              <w:rPr>
                <w:sz w:val="32"/>
                <w:szCs w:val="32"/>
              </w:rPr>
              <w:t>/</w:t>
            </w:r>
          </w:p>
        </w:tc>
        <w:tc>
          <w:tcPr>
            <w:tcW w:w="1022" w:type="dxa"/>
          </w:tcPr>
          <w:p w14:paraId="2178EA50" w14:textId="77777777" w:rsidR="002C28AC" w:rsidRDefault="002C28AC" w:rsidP="00593A03">
            <w:pPr>
              <w:rPr>
                <w:sz w:val="32"/>
                <w:szCs w:val="32"/>
              </w:rPr>
            </w:pPr>
            <w:r>
              <w:rPr>
                <w:sz w:val="32"/>
                <w:szCs w:val="32"/>
              </w:rPr>
              <w:t>/</w:t>
            </w:r>
          </w:p>
        </w:tc>
      </w:tr>
      <w:tr w:rsidR="002C28AC" w14:paraId="4CF1A939" w14:textId="77777777" w:rsidTr="00593A03">
        <w:tc>
          <w:tcPr>
            <w:tcW w:w="1714" w:type="dxa"/>
          </w:tcPr>
          <w:p w14:paraId="45184E2F" w14:textId="77777777" w:rsidR="002C28AC" w:rsidRDefault="002C28AC" w:rsidP="00593A03">
            <w:pPr>
              <w:rPr>
                <w:sz w:val="32"/>
                <w:szCs w:val="32"/>
              </w:rPr>
            </w:pPr>
            <w:r>
              <w:rPr>
                <w:sz w:val="32"/>
                <w:szCs w:val="32"/>
              </w:rPr>
              <w:t>7.</w:t>
            </w:r>
          </w:p>
        </w:tc>
        <w:tc>
          <w:tcPr>
            <w:tcW w:w="1238" w:type="dxa"/>
          </w:tcPr>
          <w:p w14:paraId="507C4CD2" w14:textId="77777777" w:rsidR="002C28AC" w:rsidRDefault="002C28AC" w:rsidP="00593A03">
            <w:pPr>
              <w:rPr>
                <w:sz w:val="32"/>
                <w:szCs w:val="32"/>
              </w:rPr>
            </w:pPr>
            <w:r>
              <w:rPr>
                <w:sz w:val="32"/>
                <w:szCs w:val="32"/>
              </w:rPr>
              <w:t>13</w:t>
            </w:r>
          </w:p>
        </w:tc>
        <w:tc>
          <w:tcPr>
            <w:tcW w:w="988" w:type="dxa"/>
          </w:tcPr>
          <w:p w14:paraId="4B9BF5C5" w14:textId="77777777" w:rsidR="002C28AC" w:rsidRDefault="002C28AC" w:rsidP="00593A03">
            <w:pPr>
              <w:rPr>
                <w:sz w:val="32"/>
                <w:szCs w:val="32"/>
              </w:rPr>
            </w:pPr>
            <w:r>
              <w:rPr>
                <w:sz w:val="32"/>
                <w:szCs w:val="32"/>
              </w:rPr>
              <w:t>4</w:t>
            </w:r>
          </w:p>
        </w:tc>
        <w:tc>
          <w:tcPr>
            <w:tcW w:w="1238" w:type="dxa"/>
          </w:tcPr>
          <w:p w14:paraId="39306C78" w14:textId="77777777" w:rsidR="002C28AC" w:rsidRDefault="002C28AC" w:rsidP="00593A03">
            <w:pPr>
              <w:rPr>
                <w:sz w:val="32"/>
                <w:szCs w:val="32"/>
              </w:rPr>
            </w:pPr>
            <w:r>
              <w:rPr>
                <w:sz w:val="32"/>
                <w:szCs w:val="32"/>
              </w:rPr>
              <w:t>/</w:t>
            </w:r>
          </w:p>
        </w:tc>
        <w:tc>
          <w:tcPr>
            <w:tcW w:w="986" w:type="dxa"/>
          </w:tcPr>
          <w:p w14:paraId="11BE12A3" w14:textId="77777777" w:rsidR="002C28AC" w:rsidRDefault="002C28AC" w:rsidP="00593A03">
            <w:pPr>
              <w:rPr>
                <w:sz w:val="32"/>
                <w:szCs w:val="32"/>
              </w:rPr>
            </w:pPr>
            <w:r>
              <w:rPr>
                <w:sz w:val="32"/>
                <w:szCs w:val="32"/>
              </w:rPr>
              <w:t>/</w:t>
            </w:r>
          </w:p>
        </w:tc>
        <w:tc>
          <w:tcPr>
            <w:tcW w:w="1238" w:type="dxa"/>
            <w:gridSpan w:val="2"/>
          </w:tcPr>
          <w:p w14:paraId="43DD9EED" w14:textId="77777777" w:rsidR="002C28AC" w:rsidRDefault="002C28AC" w:rsidP="00593A03">
            <w:pPr>
              <w:rPr>
                <w:sz w:val="32"/>
                <w:szCs w:val="32"/>
              </w:rPr>
            </w:pPr>
            <w:r>
              <w:rPr>
                <w:sz w:val="32"/>
                <w:szCs w:val="32"/>
              </w:rPr>
              <w:t>1</w:t>
            </w:r>
          </w:p>
        </w:tc>
        <w:tc>
          <w:tcPr>
            <w:tcW w:w="1205" w:type="dxa"/>
          </w:tcPr>
          <w:p w14:paraId="2826CE47" w14:textId="77777777" w:rsidR="002C28AC" w:rsidRDefault="002C28AC" w:rsidP="00593A03">
            <w:pPr>
              <w:rPr>
                <w:sz w:val="32"/>
                <w:szCs w:val="32"/>
              </w:rPr>
            </w:pPr>
            <w:r>
              <w:rPr>
                <w:sz w:val="32"/>
                <w:szCs w:val="32"/>
              </w:rPr>
              <w:t>1</w:t>
            </w:r>
          </w:p>
        </w:tc>
        <w:tc>
          <w:tcPr>
            <w:tcW w:w="1022" w:type="dxa"/>
          </w:tcPr>
          <w:p w14:paraId="73C44E02" w14:textId="77777777" w:rsidR="002C28AC" w:rsidRDefault="002C28AC" w:rsidP="00593A03">
            <w:pPr>
              <w:rPr>
                <w:sz w:val="32"/>
                <w:szCs w:val="32"/>
              </w:rPr>
            </w:pPr>
            <w:r>
              <w:rPr>
                <w:sz w:val="32"/>
                <w:szCs w:val="32"/>
              </w:rPr>
              <w:t>/</w:t>
            </w:r>
          </w:p>
        </w:tc>
      </w:tr>
      <w:tr w:rsidR="002C28AC" w14:paraId="3F841822" w14:textId="77777777" w:rsidTr="00593A03">
        <w:tc>
          <w:tcPr>
            <w:tcW w:w="1714" w:type="dxa"/>
          </w:tcPr>
          <w:p w14:paraId="6DF5CB58" w14:textId="77777777" w:rsidR="002C28AC" w:rsidRDefault="002C28AC" w:rsidP="00593A03">
            <w:pPr>
              <w:rPr>
                <w:sz w:val="32"/>
                <w:szCs w:val="32"/>
              </w:rPr>
            </w:pPr>
            <w:r>
              <w:rPr>
                <w:sz w:val="32"/>
                <w:szCs w:val="32"/>
              </w:rPr>
              <w:t>8.</w:t>
            </w:r>
          </w:p>
        </w:tc>
        <w:tc>
          <w:tcPr>
            <w:tcW w:w="1238" w:type="dxa"/>
          </w:tcPr>
          <w:p w14:paraId="0986CE6E" w14:textId="77777777" w:rsidR="002C28AC" w:rsidRDefault="002C28AC" w:rsidP="00593A03">
            <w:pPr>
              <w:rPr>
                <w:sz w:val="32"/>
                <w:szCs w:val="32"/>
              </w:rPr>
            </w:pPr>
            <w:r>
              <w:rPr>
                <w:sz w:val="32"/>
                <w:szCs w:val="32"/>
              </w:rPr>
              <w:t>6</w:t>
            </w:r>
          </w:p>
        </w:tc>
        <w:tc>
          <w:tcPr>
            <w:tcW w:w="988" w:type="dxa"/>
          </w:tcPr>
          <w:p w14:paraId="13AA1553" w14:textId="77777777" w:rsidR="002C28AC" w:rsidRDefault="002C28AC" w:rsidP="00593A03">
            <w:pPr>
              <w:rPr>
                <w:sz w:val="32"/>
                <w:szCs w:val="32"/>
              </w:rPr>
            </w:pPr>
            <w:r>
              <w:rPr>
                <w:sz w:val="32"/>
                <w:szCs w:val="32"/>
              </w:rPr>
              <w:t>2</w:t>
            </w:r>
          </w:p>
        </w:tc>
        <w:tc>
          <w:tcPr>
            <w:tcW w:w="1238" w:type="dxa"/>
          </w:tcPr>
          <w:p w14:paraId="7F00CFF0" w14:textId="77777777" w:rsidR="002C28AC" w:rsidRDefault="002C28AC" w:rsidP="00593A03">
            <w:pPr>
              <w:rPr>
                <w:sz w:val="32"/>
                <w:szCs w:val="32"/>
              </w:rPr>
            </w:pPr>
            <w:r>
              <w:rPr>
                <w:sz w:val="32"/>
                <w:szCs w:val="32"/>
              </w:rPr>
              <w:t>/</w:t>
            </w:r>
          </w:p>
        </w:tc>
        <w:tc>
          <w:tcPr>
            <w:tcW w:w="986" w:type="dxa"/>
          </w:tcPr>
          <w:p w14:paraId="5D3632A1" w14:textId="77777777" w:rsidR="002C28AC" w:rsidRDefault="002C28AC" w:rsidP="00593A03">
            <w:pPr>
              <w:rPr>
                <w:sz w:val="32"/>
                <w:szCs w:val="32"/>
              </w:rPr>
            </w:pPr>
            <w:r>
              <w:rPr>
                <w:sz w:val="32"/>
                <w:szCs w:val="32"/>
              </w:rPr>
              <w:t>/</w:t>
            </w:r>
          </w:p>
        </w:tc>
        <w:tc>
          <w:tcPr>
            <w:tcW w:w="1238" w:type="dxa"/>
            <w:gridSpan w:val="2"/>
          </w:tcPr>
          <w:p w14:paraId="034141DA" w14:textId="77777777" w:rsidR="002C28AC" w:rsidRDefault="002C28AC" w:rsidP="00593A03">
            <w:pPr>
              <w:rPr>
                <w:sz w:val="32"/>
                <w:szCs w:val="32"/>
              </w:rPr>
            </w:pPr>
            <w:r>
              <w:rPr>
                <w:sz w:val="32"/>
                <w:szCs w:val="32"/>
              </w:rPr>
              <w:t>1</w:t>
            </w:r>
          </w:p>
        </w:tc>
        <w:tc>
          <w:tcPr>
            <w:tcW w:w="1205" w:type="dxa"/>
          </w:tcPr>
          <w:p w14:paraId="7988093B" w14:textId="77777777" w:rsidR="002C28AC" w:rsidRDefault="002C28AC" w:rsidP="00593A03">
            <w:pPr>
              <w:rPr>
                <w:sz w:val="32"/>
                <w:szCs w:val="32"/>
              </w:rPr>
            </w:pPr>
            <w:r>
              <w:rPr>
                <w:sz w:val="32"/>
                <w:szCs w:val="32"/>
              </w:rPr>
              <w:t>/</w:t>
            </w:r>
          </w:p>
        </w:tc>
        <w:tc>
          <w:tcPr>
            <w:tcW w:w="1022" w:type="dxa"/>
          </w:tcPr>
          <w:p w14:paraId="72D70FBF" w14:textId="77777777" w:rsidR="002C28AC" w:rsidRDefault="002C28AC" w:rsidP="00593A03">
            <w:pPr>
              <w:rPr>
                <w:sz w:val="32"/>
                <w:szCs w:val="32"/>
              </w:rPr>
            </w:pPr>
            <w:r>
              <w:rPr>
                <w:sz w:val="32"/>
                <w:szCs w:val="32"/>
              </w:rPr>
              <w:t>/</w:t>
            </w:r>
          </w:p>
        </w:tc>
      </w:tr>
      <w:tr w:rsidR="002C28AC" w14:paraId="6F481188" w14:textId="77777777" w:rsidTr="00593A03">
        <w:tc>
          <w:tcPr>
            <w:tcW w:w="1714" w:type="dxa"/>
          </w:tcPr>
          <w:p w14:paraId="499EB308" w14:textId="77777777" w:rsidR="002C28AC" w:rsidRDefault="002C28AC" w:rsidP="00593A03">
            <w:pPr>
              <w:rPr>
                <w:sz w:val="32"/>
                <w:szCs w:val="32"/>
              </w:rPr>
            </w:pPr>
            <w:r>
              <w:rPr>
                <w:sz w:val="32"/>
                <w:szCs w:val="32"/>
              </w:rPr>
              <w:t>9.</w:t>
            </w:r>
          </w:p>
        </w:tc>
        <w:tc>
          <w:tcPr>
            <w:tcW w:w="1238" w:type="dxa"/>
          </w:tcPr>
          <w:p w14:paraId="68471C36" w14:textId="77777777" w:rsidR="002C28AC" w:rsidRDefault="002C28AC" w:rsidP="00593A03">
            <w:pPr>
              <w:rPr>
                <w:sz w:val="32"/>
                <w:szCs w:val="32"/>
              </w:rPr>
            </w:pPr>
            <w:r>
              <w:rPr>
                <w:sz w:val="32"/>
                <w:szCs w:val="32"/>
              </w:rPr>
              <w:t>4</w:t>
            </w:r>
          </w:p>
        </w:tc>
        <w:tc>
          <w:tcPr>
            <w:tcW w:w="988" w:type="dxa"/>
          </w:tcPr>
          <w:p w14:paraId="0B122973" w14:textId="77777777" w:rsidR="002C28AC" w:rsidRDefault="002C28AC" w:rsidP="00593A03">
            <w:pPr>
              <w:rPr>
                <w:sz w:val="32"/>
                <w:szCs w:val="32"/>
              </w:rPr>
            </w:pPr>
            <w:r>
              <w:rPr>
                <w:sz w:val="32"/>
                <w:szCs w:val="32"/>
              </w:rPr>
              <w:t>1</w:t>
            </w:r>
          </w:p>
        </w:tc>
        <w:tc>
          <w:tcPr>
            <w:tcW w:w="1238" w:type="dxa"/>
          </w:tcPr>
          <w:p w14:paraId="52CCCE7C" w14:textId="77777777" w:rsidR="002C28AC" w:rsidRDefault="002C28AC" w:rsidP="00593A03">
            <w:pPr>
              <w:rPr>
                <w:sz w:val="32"/>
                <w:szCs w:val="32"/>
              </w:rPr>
            </w:pPr>
            <w:r>
              <w:rPr>
                <w:sz w:val="32"/>
                <w:szCs w:val="32"/>
              </w:rPr>
              <w:t>/</w:t>
            </w:r>
          </w:p>
        </w:tc>
        <w:tc>
          <w:tcPr>
            <w:tcW w:w="986" w:type="dxa"/>
          </w:tcPr>
          <w:p w14:paraId="161A3D3F" w14:textId="77777777" w:rsidR="002C28AC" w:rsidRDefault="002C28AC" w:rsidP="00593A03">
            <w:pPr>
              <w:rPr>
                <w:sz w:val="32"/>
                <w:szCs w:val="32"/>
              </w:rPr>
            </w:pPr>
            <w:r>
              <w:rPr>
                <w:sz w:val="32"/>
                <w:szCs w:val="32"/>
              </w:rPr>
              <w:t>/</w:t>
            </w:r>
          </w:p>
        </w:tc>
        <w:tc>
          <w:tcPr>
            <w:tcW w:w="1238" w:type="dxa"/>
            <w:gridSpan w:val="2"/>
          </w:tcPr>
          <w:p w14:paraId="07AC5755" w14:textId="77777777" w:rsidR="002C28AC" w:rsidRDefault="002C28AC" w:rsidP="00593A03">
            <w:pPr>
              <w:rPr>
                <w:sz w:val="32"/>
                <w:szCs w:val="32"/>
              </w:rPr>
            </w:pPr>
            <w:r>
              <w:rPr>
                <w:sz w:val="32"/>
                <w:szCs w:val="32"/>
              </w:rPr>
              <w:t>1</w:t>
            </w:r>
          </w:p>
        </w:tc>
        <w:tc>
          <w:tcPr>
            <w:tcW w:w="1205" w:type="dxa"/>
          </w:tcPr>
          <w:p w14:paraId="799F0941" w14:textId="77777777" w:rsidR="002C28AC" w:rsidRDefault="002C28AC" w:rsidP="00593A03">
            <w:pPr>
              <w:rPr>
                <w:sz w:val="32"/>
                <w:szCs w:val="32"/>
              </w:rPr>
            </w:pPr>
            <w:r>
              <w:rPr>
                <w:sz w:val="32"/>
                <w:szCs w:val="32"/>
              </w:rPr>
              <w:t>1</w:t>
            </w:r>
          </w:p>
        </w:tc>
        <w:tc>
          <w:tcPr>
            <w:tcW w:w="1022" w:type="dxa"/>
          </w:tcPr>
          <w:p w14:paraId="6532F75A" w14:textId="77777777" w:rsidR="002C28AC" w:rsidRDefault="002C28AC" w:rsidP="00593A03">
            <w:pPr>
              <w:rPr>
                <w:sz w:val="32"/>
                <w:szCs w:val="32"/>
              </w:rPr>
            </w:pPr>
            <w:r>
              <w:rPr>
                <w:sz w:val="32"/>
                <w:szCs w:val="32"/>
              </w:rPr>
              <w:t>/</w:t>
            </w:r>
          </w:p>
        </w:tc>
      </w:tr>
    </w:tbl>
    <w:p w14:paraId="3AD58671" w14:textId="77777777" w:rsidR="002C28AC" w:rsidRDefault="002C28AC" w:rsidP="002C28AC"/>
    <w:p w14:paraId="2C937697" w14:textId="77777777" w:rsidR="002C28AC" w:rsidRPr="007C3090" w:rsidRDefault="002C28AC" w:rsidP="007C3090">
      <w:pPr>
        <w:ind w:left="-567"/>
      </w:pPr>
      <w:r w:rsidRPr="002D3560">
        <w:rPr>
          <w:b/>
          <w:color w:val="5B9BD5" w:themeColor="accent1"/>
        </w:rPr>
        <w:t>Šolsko tekmovanje</w:t>
      </w:r>
      <w:r w:rsidRPr="002D3560">
        <w:rPr>
          <w:color w:val="5B9BD5" w:themeColor="accent1"/>
        </w:rPr>
        <w:t xml:space="preserve"> </w:t>
      </w:r>
      <w:r w:rsidRPr="002D3560">
        <w:t>iz matematike je bilo i</w:t>
      </w:r>
      <w:r w:rsidR="007C3090">
        <w:t>zvedeno v četrtek, 22. 4. 2021.</w:t>
      </w:r>
    </w:p>
    <w:p w14:paraId="30395B05" w14:textId="77777777" w:rsidR="002C28AC" w:rsidRPr="002D3560" w:rsidRDefault="007C3090" w:rsidP="002C28AC">
      <w:pPr>
        <w:spacing w:line="360" w:lineRule="auto"/>
        <w:rPr>
          <w:b/>
        </w:rPr>
      </w:pPr>
      <w:r>
        <w:rPr>
          <w:b/>
        </w:rPr>
        <w:t>BRONASTA PRIZNANJA SO PREJELI:</w:t>
      </w:r>
    </w:p>
    <w:p w14:paraId="23659254" w14:textId="77777777" w:rsidR="002C28AC" w:rsidRPr="002D3560" w:rsidRDefault="002C28AC" w:rsidP="002C28AC">
      <w:pPr>
        <w:pStyle w:val="Odstavekseznama"/>
        <w:numPr>
          <w:ilvl w:val="0"/>
          <w:numId w:val="3"/>
        </w:numPr>
        <w:spacing w:after="200" w:line="360" w:lineRule="auto"/>
        <w:rPr>
          <w:rFonts w:ascii="Times New Roman" w:hAnsi="Times New Roman" w:cs="Times New Roman"/>
          <w:sz w:val="24"/>
          <w:szCs w:val="24"/>
        </w:rPr>
      </w:pPr>
      <w:r w:rsidRPr="002D3560">
        <w:rPr>
          <w:rFonts w:ascii="Times New Roman" w:hAnsi="Times New Roman" w:cs="Times New Roman"/>
          <w:sz w:val="24"/>
          <w:szCs w:val="24"/>
        </w:rPr>
        <w:t>Razred</w:t>
      </w:r>
    </w:p>
    <w:p w14:paraId="0AAB6D3F" w14:textId="77777777" w:rsidR="002C28AC" w:rsidRDefault="002C28AC" w:rsidP="007C3090">
      <w:pPr>
        <w:pStyle w:val="Odstavekseznama"/>
        <w:spacing w:line="360" w:lineRule="auto"/>
        <w:rPr>
          <w:rFonts w:ascii="Times New Roman" w:eastAsia="Times New Roman" w:hAnsi="Times New Roman" w:cs="Times New Roman"/>
          <w:color w:val="333333"/>
          <w:sz w:val="24"/>
          <w:szCs w:val="24"/>
        </w:rPr>
      </w:pPr>
      <w:proofErr w:type="spellStart"/>
      <w:r w:rsidRPr="002D3560">
        <w:rPr>
          <w:rFonts w:ascii="Times New Roman" w:eastAsia="Times New Roman" w:hAnsi="Times New Roman" w:cs="Times New Roman"/>
          <w:color w:val="333333"/>
          <w:sz w:val="24"/>
          <w:szCs w:val="24"/>
        </w:rPr>
        <w:t>Kihanna</w:t>
      </w:r>
      <w:proofErr w:type="spellEnd"/>
      <w:r w:rsidRPr="002D3560">
        <w:rPr>
          <w:rFonts w:ascii="Times New Roman" w:eastAsia="Times New Roman" w:hAnsi="Times New Roman" w:cs="Times New Roman"/>
          <w:color w:val="333333"/>
          <w:sz w:val="24"/>
          <w:szCs w:val="24"/>
        </w:rPr>
        <w:t xml:space="preserve"> </w:t>
      </w:r>
      <w:proofErr w:type="spellStart"/>
      <w:r w:rsidRPr="002D3560">
        <w:rPr>
          <w:rFonts w:ascii="Times New Roman" w:eastAsia="Times New Roman" w:hAnsi="Times New Roman" w:cs="Times New Roman"/>
          <w:color w:val="333333"/>
          <w:sz w:val="24"/>
          <w:szCs w:val="24"/>
        </w:rPr>
        <w:t>Aaliya</w:t>
      </w:r>
      <w:proofErr w:type="spellEnd"/>
      <w:r w:rsidRPr="002D3560">
        <w:rPr>
          <w:rFonts w:ascii="Times New Roman" w:eastAsia="Times New Roman" w:hAnsi="Times New Roman" w:cs="Times New Roman"/>
          <w:color w:val="333333"/>
          <w:sz w:val="24"/>
          <w:szCs w:val="24"/>
        </w:rPr>
        <w:t xml:space="preserve"> Blatnik, Valentina </w:t>
      </w:r>
      <w:proofErr w:type="spellStart"/>
      <w:r w:rsidRPr="002D3560">
        <w:rPr>
          <w:rFonts w:ascii="Times New Roman" w:eastAsia="Times New Roman" w:hAnsi="Times New Roman" w:cs="Times New Roman"/>
          <w:color w:val="333333"/>
          <w:sz w:val="24"/>
          <w:szCs w:val="24"/>
        </w:rPr>
        <w:t>Depolli</w:t>
      </w:r>
      <w:proofErr w:type="spellEnd"/>
      <w:r w:rsidRPr="002D3560">
        <w:rPr>
          <w:rFonts w:ascii="Times New Roman" w:eastAsia="Times New Roman" w:hAnsi="Times New Roman" w:cs="Times New Roman"/>
          <w:color w:val="333333"/>
          <w:sz w:val="24"/>
          <w:szCs w:val="24"/>
        </w:rPr>
        <w:t>, Nejc Jakič, Matic Jelen, Jure Pavlin Jerlah, Gloria Repina, Tajda Strnad, Žiga Škulj, Žan Šporar, Kim Žnidaršič</w:t>
      </w:r>
    </w:p>
    <w:p w14:paraId="6D8ABD5C" w14:textId="77777777" w:rsidR="007C3090" w:rsidRPr="007C3090" w:rsidRDefault="007C3090" w:rsidP="007C3090">
      <w:pPr>
        <w:pStyle w:val="Odstavekseznama"/>
        <w:spacing w:line="360" w:lineRule="auto"/>
        <w:rPr>
          <w:rFonts w:ascii="Times New Roman" w:hAnsi="Times New Roman" w:cs="Times New Roman"/>
          <w:sz w:val="24"/>
          <w:szCs w:val="24"/>
        </w:rPr>
      </w:pPr>
    </w:p>
    <w:p w14:paraId="7E8F6A74" w14:textId="77777777" w:rsidR="002C28AC" w:rsidRPr="002D3560" w:rsidRDefault="002C28AC" w:rsidP="002C28AC">
      <w:pPr>
        <w:pStyle w:val="Odstavekseznama"/>
        <w:numPr>
          <w:ilvl w:val="0"/>
          <w:numId w:val="3"/>
        </w:numPr>
        <w:spacing w:after="200" w:line="360" w:lineRule="auto"/>
        <w:rPr>
          <w:rFonts w:ascii="Times New Roman" w:hAnsi="Times New Roman" w:cs="Times New Roman"/>
          <w:sz w:val="24"/>
          <w:szCs w:val="24"/>
        </w:rPr>
      </w:pPr>
      <w:r w:rsidRPr="002D3560">
        <w:rPr>
          <w:rFonts w:ascii="Times New Roman" w:hAnsi="Times New Roman" w:cs="Times New Roman"/>
          <w:noProof/>
          <w:sz w:val="24"/>
          <w:szCs w:val="24"/>
          <w:lang w:eastAsia="sl-SI"/>
        </w:rPr>
        <w:t>Razred</w:t>
      </w:r>
    </w:p>
    <w:p w14:paraId="5EF3E40B" w14:textId="77777777" w:rsidR="002C28AC" w:rsidRPr="002D3560" w:rsidRDefault="002C28AC" w:rsidP="002C28AC">
      <w:pPr>
        <w:pStyle w:val="Odstavekseznama"/>
        <w:spacing w:line="360" w:lineRule="auto"/>
        <w:rPr>
          <w:rFonts w:ascii="Times New Roman" w:hAnsi="Times New Roman" w:cs="Times New Roman"/>
          <w:noProof/>
          <w:sz w:val="24"/>
          <w:szCs w:val="24"/>
          <w:lang w:eastAsia="sl-SI"/>
        </w:rPr>
      </w:pPr>
      <w:r w:rsidRPr="002D3560">
        <w:rPr>
          <w:rFonts w:ascii="Times New Roman" w:eastAsia="Times New Roman" w:hAnsi="Times New Roman" w:cs="Times New Roman"/>
          <w:color w:val="333333"/>
          <w:sz w:val="24"/>
          <w:szCs w:val="24"/>
        </w:rPr>
        <w:t>Nejc Drobnič, Filip Burja, Nik Meglen, David Kadunc, Jaka Nahtigal, Mart Peček, Manja Novak, Ela Šinkovec, Maks Laharnar, Ernest Petelinšek</w:t>
      </w:r>
      <w:r w:rsidRPr="002D3560">
        <w:rPr>
          <w:rFonts w:ascii="Times New Roman" w:hAnsi="Times New Roman" w:cs="Times New Roman"/>
          <w:noProof/>
          <w:sz w:val="24"/>
          <w:szCs w:val="24"/>
          <w:lang w:eastAsia="sl-SI"/>
        </w:rPr>
        <w:br/>
      </w:r>
    </w:p>
    <w:p w14:paraId="4D80563B" w14:textId="77777777" w:rsidR="002C28AC" w:rsidRPr="002D3560" w:rsidRDefault="002C28AC" w:rsidP="002C28AC">
      <w:pPr>
        <w:pStyle w:val="Odstavekseznama"/>
        <w:numPr>
          <w:ilvl w:val="0"/>
          <w:numId w:val="3"/>
        </w:numPr>
        <w:spacing w:after="200" w:line="360" w:lineRule="auto"/>
        <w:rPr>
          <w:rFonts w:ascii="Times New Roman" w:hAnsi="Times New Roman" w:cs="Times New Roman"/>
          <w:sz w:val="24"/>
          <w:szCs w:val="24"/>
        </w:rPr>
      </w:pPr>
      <w:r w:rsidRPr="002D3560">
        <w:rPr>
          <w:rFonts w:ascii="Times New Roman" w:hAnsi="Times New Roman" w:cs="Times New Roman"/>
          <w:noProof/>
          <w:sz w:val="24"/>
          <w:szCs w:val="24"/>
          <w:lang w:eastAsia="sl-SI"/>
        </w:rPr>
        <w:t>Razred</w:t>
      </w:r>
      <w:r w:rsidRPr="002D3560">
        <w:rPr>
          <w:rFonts w:ascii="Times New Roman" w:hAnsi="Times New Roman" w:cs="Times New Roman"/>
          <w:noProof/>
          <w:sz w:val="24"/>
          <w:szCs w:val="24"/>
          <w:lang w:eastAsia="sl-SI"/>
        </w:rPr>
        <w:br/>
      </w:r>
      <w:r w:rsidRPr="002D3560">
        <w:rPr>
          <w:rFonts w:ascii="Times New Roman" w:eastAsia="Times New Roman" w:hAnsi="Times New Roman" w:cs="Times New Roman"/>
          <w:color w:val="333333"/>
          <w:sz w:val="24"/>
          <w:szCs w:val="24"/>
        </w:rPr>
        <w:t>Ažbe Pugelj, Rožle Starbek, Julija Cimerman, Nik Prhaj, David Ahačevčič, Enej Starina, Mia Žnidaršič</w:t>
      </w:r>
      <w:r w:rsidRPr="002D3560">
        <w:rPr>
          <w:rFonts w:ascii="Times New Roman" w:hAnsi="Times New Roman" w:cs="Times New Roman"/>
          <w:sz w:val="24"/>
          <w:szCs w:val="24"/>
        </w:rPr>
        <w:br/>
      </w:r>
    </w:p>
    <w:p w14:paraId="4F790646" w14:textId="77777777" w:rsidR="002C28AC" w:rsidRPr="002D3560" w:rsidRDefault="002C28AC" w:rsidP="002C28AC">
      <w:pPr>
        <w:pStyle w:val="Odstavekseznama"/>
        <w:numPr>
          <w:ilvl w:val="0"/>
          <w:numId w:val="3"/>
        </w:numPr>
        <w:spacing w:after="200" w:line="360" w:lineRule="auto"/>
        <w:rPr>
          <w:rFonts w:ascii="Times New Roman" w:hAnsi="Times New Roman" w:cs="Times New Roman"/>
          <w:noProof/>
          <w:sz w:val="24"/>
          <w:szCs w:val="24"/>
          <w:lang w:eastAsia="sl-SI"/>
        </w:rPr>
      </w:pPr>
      <w:r w:rsidRPr="002D3560">
        <w:rPr>
          <w:rFonts w:ascii="Times New Roman" w:hAnsi="Times New Roman" w:cs="Times New Roman"/>
          <w:noProof/>
          <w:sz w:val="24"/>
          <w:szCs w:val="24"/>
          <w:lang w:eastAsia="sl-SI"/>
        </w:rPr>
        <w:t>Razred</w:t>
      </w:r>
      <w:r w:rsidRPr="002D3560">
        <w:rPr>
          <w:rFonts w:ascii="Times New Roman" w:hAnsi="Times New Roman" w:cs="Times New Roman"/>
          <w:noProof/>
          <w:sz w:val="24"/>
          <w:szCs w:val="24"/>
          <w:lang w:eastAsia="sl-SI"/>
        </w:rPr>
        <w:br/>
      </w:r>
      <w:r w:rsidRPr="002D3560">
        <w:rPr>
          <w:rFonts w:ascii="Times New Roman" w:eastAsia="Times New Roman" w:hAnsi="Times New Roman" w:cs="Times New Roman"/>
          <w:color w:val="333333"/>
          <w:sz w:val="24"/>
          <w:szCs w:val="24"/>
        </w:rPr>
        <w:t>Mohor Stare, Taj Turk, Iris Hartman, Miklavž Ma</w:t>
      </w:r>
      <w:r>
        <w:rPr>
          <w:rFonts w:ascii="Times New Roman" w:eastAsia="Times New Roman" w:hAnsi="Times New Roman" w:cs="Times New Roman"/>
          <w:color w:val="333333"/>
          <w:sz w:val="24"/>
          <w:szCs w:val="24"/>
        </w:rPr>
        <w:t>rn, Klemen Levstik, Aljaž Zajec</w:t>
      </w:r>
      <w:r>
        <w:rPr>
          <w:rFonts w:ascii="Times New Roman" w:hAnsi="Times New Roman" w:cs="Times New Roman"/>
          <w:noProof/>
          <w:sz w:val="24"/>
          <w:szCs w:val="24"/>
          <w:lang w:eastAsia="sl-SI"/>
        </w:rPr>
        <w:br/>
      </w:r>
    </w:p>
    <w:p w14:paraId="70F29A65" w14:textId="77777777" w:rsidR="002C28AC" w:rsidRPr="002D3560" w:rsidRDefault="002C28AC" w:rsidP="002C28AC">
      <w:pPr>
        <w:pStyle w:val="Odstavekseznama"/>
        <w:numPr>
          <w:ilvl w:val="0"/>
          <w:numId w:val="3"/>
        </w:numPr>
        <w:spacing w:after="200" w:line="360" w:lineRule="auto"/>
        <w:rPr>
          <w:rFonts w:ascii="Times New Roman" w:hAnsi="Times New Roman" w:cs="Times New Roman"/>
          <w:noProof/>
          <w:sz w:val="24"/>
          <w:szCs w:val="24"/>
          <w:lang w:eastAsia="sl-SI"/>
        </w:rPr>
      </w:pPr>
      <w:r w:rsidRPr="002D3560">
        <w:rPr>
          <w:rFonts w:ascii="Times New Roman" w:hAnsi="Times New Roman" w:cs="Times New Roman"/>
          <w:noProof/>
          <w:sz w:val="24"/>
          <w:szCs w:val="24"/>
          <w:lang w:eastAsia="sl-SI"/>
        </w:rPr>
        <w:lastRenderedPageBreak/>
        <w:t>Razred</w:t>
      </w:r>
      <w:r w:rsidRPr="002D3560">
        <w:rPr>
          <w:rFonts w:ascii="Times New Roman" w:hAnsi="Times New Roman" w:cs="Times New Roman"/>
          <w:noProof/>
          <w:sz w:val="24"/>
          <w:szCs w:val="24"/>
          <w:lang w:eastAsia="sl-SI"/>
        </w:rPr>
        <w:br/>
      </w:r>
      <w:r w:rsidRPr="002D3560">
        <w:rPr>
          <w:rFonts w:ascii="Times New Roman" w:eastAsia="Times New Roman" w:hAnsi="Times New Roman" w:cs="Times New Roman"/>
          <w:color w:val="333333"/>
          <w:sz w:val="24"/>
          <w:szCs w:val="24"/>
        </w:rPr>
        <w:t>Erik Ahačevčič, Žan Marolt, Nejc Čmrlec, Maks Meglen, Erazem Stare, Žana Groznik, Petra Mihelič</w:t>
      </w:r>
      <w:r w:rsidRPr="002D3560">
        <w:rPr>
          <w:rFonts w:ascii="Times New Roman" w:eastAsia="Times New Roman" w:hAnsi="Times New Roman" w:cs="Times New Roman"/>
          <w:color w:val="333333"/>
          <w:sz w:val="24"/>
          <w:szCs w:val="24"/>
        </w:rPr>
        <w:br/>
      </w:r>
    </w:p>
    <w:p w14:paraId="261A1545" w14:textId="77777777" w:rsidR="002C28AC" w:rsidRPr="002D3560" w:rsidRDefault="002C28AC" w:rsidP="002C28AC">
      <w:pPr>
        <w:pStyle w:val="Odstavekseznama"/>
        <w:numPr>
          <w:ilvl w:val="0"/>
          <w:numId w:val="3"/>
        </w:numPr>
        <w:spacing w:after="200" w:line="360" w:lineRule="auto"/>
        <w:rPr>
          <w:rFonts w:ascii="Times New Roman" w:hAnsi="Times New Roman" w:cs="Times New Roman"/>
          <w:noProof/>
          <w:sz w:val="24"/>
          <w:szCs w:val="24"/>
          <w:lang w:eastAsia="sl-SI"/>
        </w:rPr>
      </w:pPr>
      <w:r w:rsidRPr="002D3560">
        <w:rPr>
          <w:rFonts w:ascii="Times New Roman" w:hAnsi="Times New Roman" w:cs="Times New Roman"/>
          <w:noProof/>
          <w:sz w:val="24"/>
          <w:szCs w:val="24"/>
          <w:lang w:eastAsia="sl-SI"/>
        </w:rPr>
        <w:t>Razred</w:t>
      </w:r>
      <w:r w:rsidRPr="002D3560">
        <w:rPr>
          <w:rFonts w:ascii="Times New Roman" w:hAnsi="Times New Roman" w:cs="Times New Roman"/>
          <w:noProof/>
          <w:sz w:val="24"/>
          <w:szCs w:val="24"/>
          <w:lang w:eastAsia="sl-SI"/>
        </w:rPr>
        <w:br/>
      </w:r>
      <w:r w:rsidRPr="002D3560">
        <w:rPr>
          <w:rFonts w:ascii="Times New Roman" w:eastAsia="Times New Roman" w:hAnsi="Times New Roman" w:cs="Times New Roman"/>
          <w:color w:val="333333"/>
          <w:sz w:val="24"/>
          <w:szCs w:val="24"/>
        </w:rPr>
        <w:t>Jošt Kušlan, Jakob Šinkovec, Jošt Babič</w:t>
      </w:r>
      <w:r w:rsidRPr="002D3560">
        <w:rPr>
          <w:rFonts w:ascii="Times New Roman" w:hAnsi="Times New Roman" w:cs="Times New Roman"/>
          <w:noProof/>
          <w:sz w:val="24"/>
          <w:szCs w:val="24"/>
          <w:lang w:eastAsia="sl-SI"/>
        </w:rPr>
        <w:br/>
      </w:r>
    </w:p>
    <w:p w14:paraId="51AEC637" w14:textId="77777777" w:rsidR="002C28AC" w:rsidRPr="002D3560" w:rsidRDefault="002C28AC" w:rsidP="002C28AC">
      <w:pPr>
        <w:pStyle w:val="Odstavekseznama"/>
        <w:numPr>
          <w:ilvl w:val="0"/>
          <w:numId w:val="3"/>
        </w:numPr>
        <w:spacing w:after="200" w:line="360" w:lineRule="auto"/>
        <w:rPr>
          <w:rFonts w:ascii="Times New Roman" w:hAnsi="Times New Roman" w:cs="Times New Roman"/>
          <w:noProof/>
          <w:sz w:val="24"/>
          <w:szCs w:val="24"/>
          <w:lang w:eastAsia="sl-SI"/>
        </w:rPr>
      </w:pPr>
      <w:r w:rsidRPr="002D3560">
        <w:rPr>
          <w:rFonts w:ascii="Times New Roman" w:hAnsi="Times New Roman" w:cs="Times New Roman"/>
          <w:noProof/>
          <w:sz w:val="24"/>
          <w:szCs w:val="24"/>
          <w:lang w:eastAsia="sl-SI"/>
        </w:rPr>
        <w:t>Razred</w:t>
      </w:r>
      <w:r w:rsidRPr="002D3560">
        <w:rPr>
          <w:rFonts w:ascii="Times New Roman" w:eastAsia="Times New Roman" w:hAnsi="Times New Roman" w:cs="Times New Roman"/>
          <w:color w:val="333333"/>
          <w:sz w:val="24"/>
          <w:szCs w:val="24"/>
        </w:rPr>
        <w:t xml:space="preserve"> </w:t>
      </w:r>
      <w:r w:rsidRPr="002D3560">
        <w:rPr>
          <w:rFonts w:ascii="Times New Roman" w:eastAsia="Times New Roman" w:hAnsi="Times New Roman" w:cs="Times New Roman"/>
          <w:color w:val="333333"/>
          <w:sz w:val="24"/>
          <w:szCs w:val="24"/>
        </w:rPr>
        <w:br/>
        <w:t>Nika Novak, Timotej Rak</w:t>
      </w:r>
      <w:r>
        <w:rPr>
          <w:rFonts w:ascii="Times New Roman" w:eastAsia="Times New Roman" w:hAnsi="Times New Roman" w:cs="Times New Roman"/>
          <w:color w:val="333333"/>
          <w:sz w:val="24"/>
          <w:szCs w:val="24"/>
        </w:rPr>
        <w:t>, Nejc Zrimšek, Anže Ahačevčič</w:t>
      </w:r>
      <w:r>
        <w:rPr>
          <w:rFonts w:ascii="Times New Roman" w:eastAsia="Times New Roman" w:hAnsi="Times New Roman" w:cs="Times New Roman"/>
          <w:color w:val="333333"/>
          <w:sz w:val="24"/>
          <w:szCs w:val="24"/>
        </w:rPr>
        <w:br/>
      </w:r>
    </w:p>
    <w:p w14:paraId="38F71721" w14:textId="77777777" w:rsidR="002C28AC" w:rsidRDefault="002C28AC" w:rsidP="002C28AC">
      <w:pPr>
        <w:pStyle w:val="Odstavekseznama"/>
        <w:numPr>
          <w:ilvl w:val="0"/>
          <w:numId w:val="3"/>
        </w:numPr>
        <w:spacing w:after="200" w:line="360" w:lineRule="auto"/>
        <w:rPr>
          <w:rFonts w:ascii="Times New Roman" w:hAnsi="Times New Roman" w:cs="Times New Roman"/>
          <w:noProof/>
          <w:sz w:val="24"/>
          <w:szCs w:val="24"/>
          <w:lang w:eastAsia="sl-SI"/>
        </w:rPr>
      </w:pPr>
      <w:r w:rsidRPr="002D3560">
        <w:rPr>
          <w:rFonts w:ascii="Times New Roman" w:hAnsi="Times New Roman" w:cs="Times New Roman"/>
          <w:noProof/>
          <w:sz w:val="24"/>
          <w:szCs w:val="24"/>
          <w:lang w:eastAsia="sl-SI"/>
        </w:rPr>
        <w:t>Razred</w:t>
      </w:r>
      <w:r w:rsidRPr="002D3560">
        <w:rPr>
          <w:rFonts w:ascii="Times New Roman" w:hAnsi="Times New Roman" w:cs="Times New Roman"/>
          <w:noProof/>
          <w:sz w:val="24"/>
          <w:szCs w:val="24"/>
          <w:lang w:eastAsia="sl-SI"/>
        </w:rPr>
        <w:br/>
        <w:t>Svit Duščak, Manca Jamnik</w:t>
      </w:r>
      <w:r w:rsidRPr="002D3560">
        <w:rPr>
          <w:rFonts w:ascii="Times New Roman" w:hAnsi="Times New Roman" w:cs="Times New Roman"/>
          <w:noProof/>
          <w:sz w:val="24"/>
          <w:szCs w:val="24"/>
          <w:lang w:eastAsia="sl-SI"/>
        </w:rPr>
        <w:br/>
      </w:r>
    </w:p>
    <w:p w14:paraId="7A3F1D15" w14:textId="77777777" w:rsidR="002C28AC" w:rsidRPr="002C28AC" w:rsidRDefault="002C28AC" w:rsidP="002C28AC">
      <w:pPr>
        <w:pStyle w:val="Odstavekseznama"/>
        <w:numPr>
          <w:ilvl w:val="0"/>
          <w:numId w:val="3"/>
        </w:numPr>
        <w:spacing w:after="200" w:line="360" w:lineRule="auto"/>
        <w:rPr>
          <w:rFonts w:ascii="Times New Roman" w:hAnsi="Times New Roman" w:cs="Times New Roman"/>
          <w:b/>
          <w:noProof/>
          <w:color w:val="0070C0"/>
          <w:sz w:val="24"/>
          <w:szCs w:val="24"/>
          <w:lang w:eastAsia="sl-SI"/>
        </w:rPr>
      </w:pPr>
      <w:r>
        <w:rPr>
          <w:rFonts w:ascii="Times New Roman" w:hAnsi="Times New Roman" w:cs="Times New Roman"/>
          <w:noProof/>
          <w:sz w:val="24"/>
          <w:szCs w:val="24"/>
        </w:rPr>
        <w:t>Razred</w:t>
      </w:r>
      <w:r>
        <w:rPr>
          <w:rFonts w:ascii="Times New Roman" w:hAnsi="Times New Roman" w:cs="Times New Roman"/>
          <w:noProof/>
          <w:sz w:val="24"/>
          <w:szCs w:val="24"/>
        </w:rPr>
        <w:br/>
        <w:t>Emil Šinkovec</w:t>
      </w:r>
    </w:p>
    <w:p w14:paraId="624BB580" w14:textId="77777777" w:rsidR="002C28AC" w:rsidRPr="002D3560" w:rsidRDefault="002C28AC" w:rsidP="002C28AC">
      <w:pPr>
        <w:spacing w:line="360" w:lineRule="auto"/>
        <w:rPr>
          <w:b/>
          <w:noProof/>
          <w:color w:val="0070C0"/>
        </w:rPr>
      </w:pPr>
      <w:r w:rsidRPr="002D3560">
        <w:rPr>
          <w:b/>
          <w:noProof/>
          <w:color w:val="0070C0"/>
        </w:rPr>
        <w:t>Državno tekmovanje</w:t>
      </w:r>
    </w:p>
    <w:p w14:paraId="0D7EC78B" w14:textId="77777777" w:rsidR="002C28AC" w:rsidRPr="002D3560" w:rsidRDefault="002C28AC" w:rsidP="002C28AC">
      <w:pPr>
        <w:spacing w:line="360" w:lineRule="auto"/>
      </w:pPr>
      <w:r w:rsidRPr="002D3560">
        <w:t>Učenci</w:t>
      </w:r>
      <w:r>
        <w:t xml:space="preserve"> </w:t>
      </w:r>
      <w:r>
        <w:rPr>
          <w:color w:val="333333"/>
        </w:rPr>
        <w:t>Erik Ahačevčič,</w:t>
      </w:r>
      <w:r w:rsidRPr="002D3560">
        <w:rPr>
          <w:color w:val="333333"/>
        </w:rPr>
        <w:t xml:space="preserve"> Žan Marolt, </w:t>
      </w:r>
      <w:r w:rsidRPr="002D3560">
        <w:t xml:space="preserve"> </w:t>
      </w:r>
      <w:r w:rsidRPr="002D3560">
        <w:rPr>
          <w:color w:val="333333"/>
        </w:rPr>
        <w:t>Nika Novak</w:t>
      </w:r>
      <w:r w:rsidRPr="002D3560">
        <w:t xml:space="preserve">, Svit Duščak in Emil Šinkovec so se uvrstili na državno tekmovanje, ki je bilo  15. 5. 2021. Na državno tekmovanje se uvrsti največ 250 tekmovalcev v vsaki tekmovalni skupini, ki so dosegli najboljši dosežek v državi. Na državno tekmovanja se uvrstijo vsi prvouvrščeni tekmovalci v posamezni tekmovalni skupini na šoli, če so dosegli vsaj </w:t>
      </w:r>
      <w:r w:rsidRPr="002D3560">
        <w:rPr>
          <w:bCs/>
        </w:rPr>
        <w:t>80 %</w:t>
      </w:r>
      <w:r w:rsidRPr="002D3560">
        <w:t xml:space="preserve"> možnih točk na šolskem tekmovanju.</w:t>
      </w:r>
    </w:p>
    <w:p w14:paraId="53B9E361" w14:textId="77777777" w:rsidR="002C28AC" w:rsidRPr="002C28AC" w:rsidRDefault="002C28AC" w:rsidP="002C28AC">
      <w:pPr>
        <w:spacing w:line="360" w:lineRule="auto"/>
        <w:rPr>
          <w:b/>
        </w:rPr>
      </w:pPr>
      <w:r w:rsidRPr="002D3560">
        <w:rPr>
          <w:b/>
        </w:rPr>
        <w:t>Dosežki:</w:t>
      </w:r>
    </w:p>
    <w:p w14:paraId="1D54EFCF" w14:textId="77777777" w:rsidR="002C28AC" w:rsidRPr="002C28AC" w:rsidRDefault="002C28AC" w:rsidP="002C28AC">
      <w:pPr>
        <w:spacing w:line="360" w:lineRule="auto"/>
        <w:rPr>
          <w:color w:val="FF0000"/>
        </w:rPr>
      </w:pPr>
      <w:r w:rsidRPr="002D3560">
        <w:rPr>
          <w:color w:val="333333"/>
        </w:rPr>
        <w:t>Erik Ahačevčič (5.</w:t>
      </w:r>
      <w:r w:rsidR="00D47730">
        <w:rPr>
          <w:color w:val="333333"/>
        </w:rPr>
        <w:t xml:space="preserve"> </w:t>
      </w:r>
      <w:r w:rsidRPr="002D3560">
        <w:rPr>
          <w:color w:val="333333"/>
        </w:rPr>
        <w:t xml:space="preserve">razred) </w:t>
      </w:r>
      <w:r w:rsidRPr="002D3560">
        <w:rPr>
          <w:color w:val="FF0000"/>
        </w:rPr>
        <w:t>– zlato Vegovo priznanje</w:t>
      </w:r>
    </w:p>
    <w:p w14:paraId="5E809D6E" w14:textId="77777777" w:rsidR="002C28AC" w:rsidRPr="007C3090" w:rsidRDefault="002C28AC" w:rsidP="002C28AC">
      <w:pPr>
        <w:spacing w:line="360" w:lineRule="auto"/>
        <w:rPr>
          <w:color w:val="FF0000"/>
        </w:rPr>
      </w:pPr>
      <w:r w:rsidRPr="002D3560">
        <w:rPr>
          <w:color w:val="333333"/>
        </w:rPr>
        <w:t>Žan Marolt (5. Razred), Nika Novak (7.</w:t>
      </w:r>
      <w:r w:rsidR="00D47730">
        <w:rPr>
          <w:color w:val="333333"/>
        </w:rPr>
        <w:t xml:space="preserve"> </w:t>
      </w:r>
      <w:r w:rsidRPr="002D3560">
        <w:rPr>
          <w:color w:val="333333"/>
        </w:rPr>
        <w:t xml:space="preserve">razred) in </w:t>
      </w:r>
      <w:r w:rsidR="00D47730">
        <w:t>Emil Šinkovec (9. r</w:t>
      </w:r>
      <w:r w:rsidRPr="002D3560">
        <w:t xml:space="preserve">azred) – </w:t>
      </w:r>
      <w:r w:rsidR="007C3090">
        <w:rPr>
          <w:color w:val="FF0000"/>
        </w:rPr>
        <w:t>srebrno Vegovo priznanje</w:t>
      </w:r>
    </w:p>
    <w:p w14:paraId="07247EE0" w14:textId="77777777" w:rsidR="002C28AC" w:rsidRPr="002D3560" w:rsidRDefault="002C28AC" w:rsidP="002C28AC">
      <w:pPr>
        <w:spacing w:line="360" w:lineRule="auto"/>
        <w:ind w:left="4956" w:hanging="4956"/>
      </w:pPr>
      <w:r w:rsidRPr="002D3560">
        <w:t>Vodja šolskega in državnega tekmovanja:</w:t>
      </w:r>
    </w:p>
    <w:p w14:paraId="1E23F8CC" w14:textId="77777777" w:rsidR="002C28AC" w:rsidRPr="002D3560" w:rsidRDefault="002C28AC" w:rsidP="002C28AC">
      <w:pPr>
        <w:spacing w:line="360" w:lineRule="auto"/>
        <w:sectPr w:rsidR="002C28AC" w:rsidRPr="002D3560" w:rsidSect="002C28AC">
          <w:headerReference w:type="default" r:id="rId10"/>
          <w:footerReference w:type="default" r:id="rId11"/>
          <w:type w:val="continuous"/>
          <w:pgSz w:w="11906" w:h="16838"/>
          <w:pgMar w:top="1135" w:right="1417" w:bottom="709" w:left="1417" w:header="708" w:footer="708" w:gutter="0"/>
          <w:cols w:space="708"/>
          <w:docGrid w:linePitch="360"/>
        </w:sectPr>
      </w:pPr>
      <w:r w:rsidRPr="002D3560">
        <w:tab/>
      </w:r>
      <w:r w:rsidRPr="002D3560">
        <w:tab/>
      </w:r>
      <w:r w:rsidRPr="002D3560">
        <w:tab/>
      </w:r>
      <w:r w:rsidRPr="002D3560">
        <w:tab/>
      </w:r>
      <w:r w:rsidRPr="002D3560">
        <w:tab/>
      </w:r>
      <w:r w:rsidRPr="002D3560">
        <w:tab/>
      </w:r>
      <w:r w:rsidRPr="002D3560">
        <w:tab/>
      </w:r>
      <w:r w:rsidRPr="002D3560">
        <w:tab/>
      </w:r>
      <w:r w:rsidRPr="002D3560">
        <w:tab/>
      </w:r>
      <w:r>
        <w:t>Magdalena Tanko</w:t>
      </w:r>
    </w:p>
    <w:p w14:paraId="650C5E08" w14:textId="77777777" w:rsidR="002C28AC" w:rsidRPr="002C28AC" w:rsidRDefault="002C28AC" w:rsidP="002C28AC">
      <w:pPr>
        <w:spacing w:after="0" w:line="240" w:lineRule="auto"/>
        <w:rPr>
          <w:rFonts w:ascii="Arial" w:eastAsiaTheme="minorEastAsia" w:hAnsi="Arial" w:cs="Arial"/>
          <w:sz w:val="24"/>
          <w:szCs w:val="24"/>
          <w:lang w:eastAsia="sl-SI"/>
        </w:rPr>
        <w:sectPr w:rsidR="002C28AC" w:rsidRPr="002C28AC" w:rsidSect="00593A03">
          <w:type w:val="continuous"/>
          <w:pgSz w:w="11906" w:h="16838"/>
          <w:pgMar w:top="1135" w:right="1417" w:bottom="1417" w:left="1417" w:header="708" w:footer="708" w:gutter="0"/>
          <w:cols w:space="708"/>
          <w:docGrid w:linePitch="360"/>
        </w:sectPr>
      </w:pPr>
    </w:p>
    <w:p w14:paraId="26805464" w14:textId="77777777" w:rsidR="002C28AC" w:rsidRPr="002C28AC" w:rsidRDefault="002C28AC" w:rsidP="007C3090">
      <w:pPr>
        <w:spacing w:after="200" w:line="276" w:lineRule="auto"/>
        <w:contextualSpacing/>
        <w:rPr>
          <w:rFonts w:ascii="Times New Roman" w:eastAsia="Calibri" w:hAnsi="Times New Roman" w:cs="Times New Roman"/>
          <w:b/>
          <w:sz w:val="36"/>
          <w:szCs w:val="36"/>
        </w:rPr>
      </w:pPr>
      <w:r w:rsidRPr="002C28AC">
        <w:rPr>
          <w:rFonts w:ascii="Times New Roman" w:eastAsia="Calibri" w:hAnsi="Times New Roman" w:cs="Times New Roman"/>
          <w:b/>
          <w:sz w:val="36"/>
          <w:szCs w:val="36"/>
        </w:rPr>
        <w:lastRenderedPageBreak/>
        <w:t>LITERARNI NATEČAJI</w:t>
      </w:r>
    </w:p>
    <w:p w14:paraId="243240FE" w14:textId="77777777" w:rsidR="002C28AC" w:rsidRPr="002C28AC" w:rsidRDefault="002C28AC" w:rsidP="002C28AC">
      <w:pPr>
        <w:shd w:val="clear" w:color="auto" w:fill="FFFFFF"/>
        <w:spacing w:after="0" w:line="240" w:lineRule="auto"/>
        <w:jc w:val="both"/>
        <w:rPr>
          <w:rFonts w:ascii="Times New Roman" w:eastAsia="Times New Roman" w:hAnsi="Times New Roman" w:cs="Times New Roman"/>
          <w:color w:val="222222"/>
          <w:sz w:val="24"/>
          <w:szCs w:val="24"/>
          <w:lang w:eastAsia="sl-SI"/>
        </w:rPr>
      </w:pPr>
    </w:p>
    <w:p w14:paraId="36F420BF" w14:textId="77777777" w:rsidR="002C28AC" w:rsidRPr="002C28AC" w:rsidRDefault="002C28AC" w:rsidP="002C28AC">
      <w:pPr>
        <w:shd w:val="clear" w:color="auto" w:fill="FFFFFF"/>
        <w:spacing w:after="0" w:line="240" w:lineRule="auto"/>
        <w:jc w:val="both"/>
        <w:rPr>
          <w:rFonts w:ascii="Times New Roman" w:eastAsia="Times New Roman" w:hAnsi="Times New Roman" w:cs="Times New Roman"/>
          <w:color w:val="222222"/>
          <w:sz w:val="24"/>
          <w:szCs w:val="24"/>
          <w:lang w:eastAsia="sl-SI"/>
        </w:rPr>
      </w:pPr>
      <w:r w:rsidRPr="002C28AC">
        <w:rPr>
          <w:rFonts w:ascii="Times New Roman" w:eastAsia="Times New Roman" w:hAnsi="Times New Roman" w:cs="Times New Roman"/>
          <w:color w:val="222222"/>
          <w:sz w:val="24"/>
          <w:szCs w:val="24"/>
          <w:lang w:eastAsia="sl-SI"/>
        </w:rPr>
        <w:t>LITERARNI NATEČAJ »NARAVNE IN DRUGE NESREČE – POŽARNA VARNOST IN PROSTI ČAS«</w:t>
      </w:r>
    </w:p>
    <w:p w14:paraId="4E991C5F" w14:textId="77777777" w:rsidR="002C28AC" w:rsidRPr="002C28AC" w:rsidRDefault="002C28AC" w:rsidP="002C28AC">
      <w:pPr>
        <w:shd w:val="clear" w:color="auto" w:fill="FFFFFF"/>
        <w:spacing w:after="0" w:line="240" w:lineRule="auto"/>
        <w:jc w:val="both"/>
        <w:rPr>
          <w:rFonts w:ascii="Times New Roman" w:eastAsia="Times New Roman" w:hAnsi="Times New Roman" w:cs="Times New Roman"/>
          <w:color w:val="222222"/>
          <w:sz w:val="24"/>
          <w:szCs w:val="24"/>
          <w:lang w:eastAsia="sl-SI"/>
        </w:rPr>
      </w:pPr>
    </w:p>
    <w:p w14:paraId="62E2524F" w14:textId="77777777" w:rsidR="002C28AC" w:rsidRPr="002C28AC" w:rsidRDefault="002C28AC" w:rsidP="002C28AC">
      <w:pPr>
        <w:shd w:val="clear" w:color="auto" w:fill="FFFFFF"/>
        <w:spacing w:after="0" w:line="240" w:lineRule="auto"/>
        <w:jc w:val="both"/>
        <w:rPr>
          <w:rFonts w:ascii="Times New Roman" w:eastAsia="Times New Roman" w:hAnsi="Times New Roman" w:cs="Times New Roman"/>
          <w:color w:val="222222"/>
          <w:sz w:val="24"/>
          <w:szCs w:val="24"/>
          <w:lang w:eastAsia="sl-SI"/>
        </w:rPr>
      </w:pPr>
      <w:r w:rsidRPr="002C28AC">
        <w:rPr>
          <w:rFonts w:ascii="Times New Roman" w:eastAsia="Times New Roman" w:hAnsi="Times New Roman" w:cs="Times New Roman"/>
          <w:color w:val="222222"/>
          <w:sz w:val="24"/>
          <w:szCs w:val="24"/>
          <w:lang w:eastAsia="sl-SI"/>
        </w:rPr>
        <w:t>V letošnjem šolskem letu je bil objavljen razpis za pripravo literarnih in likovnih izdelkov na temo »Naravne in druge nesreče – Požarna varnost in prosti čas« za vrtce in osnovne šole. Šestošolci in sedmošolci naše šole so se nanj kljub težjim razmeram zaradi pouka na daljavo množično odzvali s pisanjem besedil o varnosti kurjenja ognja med počitnicami. Oddanih je bilo kar 60 besedil, saj ni bilo omejitve, kajti dragocen je vsak zapis o tako življenjsko pomembni tematiki. Med njimi je bilo veliko besedil visoke kakovosti. K tako množični ustvarjalnosti sem učence spodbudila tudi zato, ker naša šola na natečaju z literarnimi prispevki sodeluje že deseto leto.</w:t>
      </w:r>
    </w:p>
    <w:p w14:paraId="1F7C8CD3" w14:textId="77777777" w:rsidR="002C28AC" w:rsidRPr="002C28AC" w:rsidRDefault="002C28AC" w:rsidP="002C28AC">
      <w:pPr>
        <w:shd w:val="clear" w:color="auto" w:fill="FFFFFF"/>
        <w:spacing w:after="0" w:line="240" w:lineRule="auto"/>
        <w:jc w:val="both"/>
        <w:rPr>
          <w:rFonts w:ascii="Times New Roman" w:eastAsia="Times New Roman" w:hAnsi="Times New Roman" w:cs="Times New Roman"/>
          <w:color w:val="222222"/>
          <w:sz w:val="24"/>
          <w:szCs w:val="24"/>
          <w:lang w:eastAsia="sl-SI"/>
        </w:rPr>
      </w:pPr>
    </w:p>
    <w:p w14:paraId="08333241" w14:textId="77777777" w:rsidR="002C28AC" w:rsidRPr="002C28AC" w:rsidRDefault="002C28AC" w:rsidP="002C28AC">
      <w:pPr>
        <w:shd w:val="clear" w:color="auto" w:fill="FFFFFF"/>
        <w:spacing w:after="0" w:line="240" w:lineRule="auto"/>
        <w:jc w:val="both"/>
        <w:rPr>
          <w:rFonts w:ascii="Times New Roman" w:eastAsia="Times New Roman" w:hAnsi="Times New Roman" w:cs="Times New Roman"/>
          <w:color w:val="222222"/>
          <w:sz w:val="24"/>
          <w:szCs w:val="24"/>
          <w:lang w:eastAsia="sl-SI"/>
        </w:rPr>
      </w:pPr>
      <w:r w:rsidRPr="002C28AC">
        <w:rPr>
          <w:rFonts w:ascii="Times New Roman" w:eastAsia="Times New Roman" w:hAnsi="Times New Roman" w:cs="Times New Roman"/>
          <w:color w:val="222222"/>
          <w:sz w:val="24"/>
          <w:szCs w:val="24"/>
          <w:lang w:eastAsia="sl-SI"/>
        </w:rPr>
        <w:t>Zaradi nastalih razmer in ukrepov za zajezitev širjenja COVIDA-19 (prekinjeno varstvo v vrtcih in neizvajanje pouka v šolah) pa se v večini vrtcih in šol na razpis niso odzvali, zato se tudi natečaj ne more zaključiti na predviden način.  Zato so organizatorji sprejeli sklep, da se natečaj »Naravne in druge nesreče – Požarna varnost in prosti čas prenese na šolsko leto 2021/2022. Letošnja dela, ki so jih prejeli v ocenjevanje, bodo zato vključili v izbor del v naslednjem šolskem letu.</w:t>
      </w:r>
    </w:p>
    <w:p w14:paraId="2F1B928C" w14:textId="77777777" w:rsidR="002C28AC" w:rsidRPr="002C28AC" w:rsidRDefault="002C28AC" w:rsidP="002C28AC">
      <w:pPr>
        <w:shd w:val="clear" w:color="auto" w:fill="FFFFFF"/>
        <w:spacing w:after="0" w:line="240" w:lineRule="auto"/>
        <w:jc w:val="both"/>
        <w:rPr>
          <w:rFonts w:ascii="Times New Roman" w:eastAsia="Times New Roman" w:hAnsi="Times New Roman" w:cs="Times New Roman"/>
          <w:color w:val="222222"/>
          <w:sz w:val="24"/>
          <w:szCs w:val="24"/>
          <w:lang w:eastAsia="sl-SI"/>
        </w:rPr>
      </w:pPr>
    </w:p>
    <w:p w14:paraId="4FD1E1C5" w14:textId="77777777" w:rsidR="002C28AC" w:rsidRPr="002C28AC" w:rsidRDefault="002C28AC" w:rsidP="002C28AC">
      <w:pPr>
        <w:shd w:val="clear" w:color="auto" w:fill="FFFFFF"/>
        <w:spacing w:after="0" w:line="240" w:lineRule="auto"/>
        <w:jc w:val="both"/>
        <w:rPr>
          <w:rFonts w:ascii="Times New Roman" w:eastAsia="Times New Roman" w:hAnsi="Times New Roman" w:cs="Times New Roman"/>
          <w:color w:val="222222"/>
          <w:sz w:val="24"/>
          <w:szCs w:val="24"/>
          <w:lang w:eastAsia="sl-SI"/>
        </w:rPr>
      </w:pPr>
      <w:r w:rsidRPr="002C28AC">
        <w:rPr>
          <w:rFonts w:ascii="Times New Roman" w:eastAsia="Times New Roman" w:hAnsi="Times New Roman" w:cs="Times New Roman"/>
          <w:color w:val="222222"/>
          <w:sz w:val="24"/>
          <w:szCs w:val="24"/>
          <w:lang w:eastAsia="sl-SI"/>
        </w:rPr>
        <w:t xml:space="preserve">Učenci si zaslužijo posebno pohvalo in čestitke za ustvarjalno pisanje v teh spremenjenih razmerah. Kako bodo besedila prepričala ocenjevalno komisijo, pa bomo torej izvedeli naslednje šolsko leto. </w:t>
      </w:r>
    </w:p>
    <w:p w14:paraId="41CF2566" w14:textId="77777777" w:rsidR="002C28AC" w:rsidRPr="002C28AC" w:rsidRDefault="002C28AC" w:rsidP="002C28AC">
      <w:pPr>
        <w:shd w:val="clear" w:color="auto" w:fill="FFFFFF"/>
        <w:spacing w:after="0" w:line="240" w:lineRule="auto"/>
        <w:jc w:val="both"/>
        <w:rPr>
          <w:rFonts w:ascii="Times New Roman" w:eastAsia="Times New Roman" w:hAnsi="Times New Roman" w:cs="Times New Roman"/>
          <w:color w:val="222222"/>
          <w:sz w:val="24"/>
          <w:szCs w:val="24"/>
          <w:lang w:eastAsia="sl-SI"/>
        </w:rPr>
      </w:pPr>
    </w:p>
    <w:p w14:paraId="42DA83EF" w14:textId="77777777" w:rsidR="002C28AC" w:rsidRPr="002C28AC" w:rsidRDefault="002C28AC" w:rsidP="002C28AC">
      <w:pPr>
        <w:shd w:val="clear" w:color="auto" w:fill="FFFFFF"/>
        <w:spacing w:after="0" w:line="240" w:lineRule="auto"/>
        <w:jc w:val="both"/>
        <w:rPr>
          <w:rFonts w:ascii="Times New Roman" w:eastAsia="Times New Roman" w:hAnsi="Times New Roman" w:cs="Times New Roman"/>
          <w:color w:val="222222"/>
          <w:sz w:val="24"/>
          <w:szCs w:val="24"/>
          <w:lang w:eastAsia="sl-SI"/>
        </w:rPr>
      </w:pPr>
      <w:r w:rsidRPr="002C28AC">
        <w:rPr>
          <w:rFonts w:ascii="Times New Roman" w:eastAsia="Times New Roman" w:hAnsi="Times New Roman" w:cs="Times New Roman"/>
          <w:color w:val="222222"/>
          <w:sz w:val="24"/>
          <w:szCs w:val="24"/>
          <w:lang w:eastAsia="sl-SI"/>
        </w:rPr>
        <w:t>Mentorica Ema Sevšek</w:t>
      </w:r>
    </w:p>
    <w:p w14:paraId="54044569" w14:textId="77777777" w:rsidR="0001780F" w:rsidRDefault="0001780F">
      <w:pPr>
        <w:rPr>
          <w:rFonts w:ascii="Times New Roman" w:eastAsia="Times New Roman" w:hAnsi="Times New Roman" w:cs="Times New Roman"/>
          <w:color w:val="7030A0"/>
          <w:sz w:val="24"/>
          <w:szCs w:val="24"/>
          <w:lang w:eastAsia="sl-SI"/>
        </w:rPr>
      </w:pPr>
    </w:p>
    <w:p w14:paraId="42E7A1F7" w14:textId="77777777" w:rsidR="0001780F" w:rsidRPr="007C3090" w:rsidRDefault="0001780F" w:rsidP="0001780F">
      <w:pPr>
        <w:rPr>
          <w:rFonts w:ascii="Times New Roman" w:hAnsi="Times New Roman" w:cs="Times New Roman"/>
          <w:sz w:val="24"/>
          <w:szCs w:val="24"/>
        </w:rPr>
      </w:pPr>
      <w:r w:rsidRPr="007C3090">
        <w:rPr>
          <w:rFonts w:ascii="Times New Roman" w:hAnsi="Times New Roman" w:cs="Times New Roman"/>
          <w:sz w:val="24"/>
          <w:szCs w:val="24"/>
        </w:rPr>
        <w:t>MOJA RODNA DOMOVINA – POD SVOBODNIM SONCEM</w:t>
      </w:r>
    </w:p>
    <w:p w14:paraId="4B3D4BE2" w14:textId="77777777" w:rsidR="0001780F" w:rsidRPr="007C3090" w:rsidRDefault="0001780F" w:rsidP="0001780F">
      <w:pPr>
        <w:rPr>
          <w:rFonts w:ascii="Times New Roman" w:hAnsi="Times New Roman" w:cs="Times New Roman"/>
          <w:sz w:val="24"/>
          <w:szCs w:val="24"/>
        </w:rPr>
      </w:pPr>
      <w:r w:rsidRPr="007C3090">
        <w:rPr>
          <w:rFonts w:ascii="Times New Roman" w:hAnsi="Times New Roman" w:cs="Times New Roman"/>
          <w:sz w:val="24"/>
          <w:szCs w:val="24"/>
        </w:rPr>
        <w:t>LETOS KAR TRI PRIZNANJA DRŽAVNEGA LITERARNEGA NATEČAJA MOJA RODNA DOMOVINA</w:t>
      </w:r>
    </w:p>
    <w:p w14:paraId="0994FE10" w14:textId="77777777" w:rsidR="0001780F" w:rsidRPr="007C3090" w:rsidRDefault="0001780F" w:rsidP="0001780F">
      <w:pPr>
        <w:jc w:val="both"/>
        <w:rPr>
          <w:rFonts w:ascii="Times New Roman" w:hAnsi="Times New Roman" w:cs="Times New Roman"/>
          <w:sz w:val="24"/>
          <w:szCs w:val="24"/>
        </w:rPr>
      </w:pPr>
      <w:r w:rsidRPr="007C3090">
        <w:rPr>
          <w:rFonts w:ascii="Times New Roman" w:hAnsi="Times New Roman" w:cs="Times New Roman"/>
          <w:sz w:val="24"/>
          <w:szCs w:val="24"/>
        </w:rPr>
        <w:t>Sedmošolka Lana Virant in šestošolca Martin Samec ter Jakob Šinkovec so nagrajenci 13. literarnega natečaja »Moja rodna domovina – Pod svobodnim soncem«.</w:t>
      </w:r>
    </w:p>
    <w:p w14:paraId="33E360F0" w14:textId="77777777" w:rsidR="0001780F" w:rsidRPr="007C3090" w:rsidRDefault="0001780F" w:rsidP="0001780F">
      <w:pPr>
        <w:jc w:val="both"/>
        <w:rPr>
          <w:rFonts w:ascii="Times New Roman" w:hAnsi="Times New Roman" w:cs="Times New Roman"/>
          <w:sz w:val="24"/>
          <w:szCs w:val="24"/>
        </w:rPr>
      </w:pPr>
      <w:r w:rsidRPr="007C3090">
        <w:rPr>
          <w:rFonts w:ascii="Times New Roman" w:hAnsi="Times New Roman" w:cs="Times New Roman"/>
          <w:sz w:val="24"/>
          <w:szCs w:val="24"/>
        </w:rPr>
        <w:t xml:space="preserve">Na literarnem natečaju, ki ga razpisuje OŠ Vič skupaj z Združenjem veteranov 90-91 mesta Ljubljane in nekdanjih ljubljanskih občin pod pokroviteljstvom predsednika Boruta Pahorja, naši učenci že od samega začetka dosegajo izjemne uspehe, tokrat pa so komisijo prepričala kar tri literarna besedila: pesmi šestošolcev Jakoba Šinkovca (pesem smo lahko brali že v prejšnji številki Našega kraja)  in Martina Samca ter kratka prozna pripoved sedmošolke Lane Virant. </w:t>
      </w:r>
    </w:p>
    <w:p w14:paraId="350AA8B6" w14:textId="77777777" w:rsidR="0001780F" w:rsidRPr="007C3090" w:rsidRDefault="0001780F" w:rsidP="0001780F">
      <w:pPr>
        <w:jc w:val="both"/>
        <w:rPr>
          <w:rFonts w:ascii="Times New Roman" w:hAnsi="Times New Roman" w:cs="Times New Roman"/>
          <w:sz w:val="24"/>
          <w:szCs w:val="24"/>
        </w:rPr>
      </w:pPr>
      <w:r w:rsidRPr="007C3090">
        <w:rPr>
          <w:rFonts w:ascii="Times New Roman" w:hAnsi="Times New Roman" w:cs="Times New Roman"/>
          <w:sz w:val="24"/>
          <w:szCs w:val="24"/>
        </w:rPr>
        <w:t>Mentorica Ema Sevšek</w:t>
      </w:r>
    </w:p>
    <w:p w14:paraId="74F71991" w14:textId="77777777" w:rsidR="002C28AC" w:rsidRPr="007C3090" w:rsidRDefault="002C28AC">
      <w:pPr>
        <w:rPr>
          <w:rFonts w:ascii="Times New Roman" w:eastAsia="Times New Roman" w:hAnsi="Times New Roman" w:cs="Times New Roman"/>
          <w:color w:val="7030A0"/>
          <w:sz w:val="24"/>
          <w:szCs w:val="24"/>
          <w:lang w:eastAsia="sl-SI"/>
        </w:rPr>
      </w:pPr>
      <w:r w:rsidRPr="007C3090">
        <w:rPr>
          <w:rFonts w:ascii="Times New Roman" w:eastAsia="Times New Roman" w:hAnsi="Times New Roman" w:cs="Times New Roman"/>
          <w:color w:val="7030A0"/>
          <w:sz w:val="24"/>
          <w:szCs w:val="24"/>
          <w:lang w:eastAsia="sl-SI"/>
        </w:rPr>
        <w:br w:type="page"/>
      </w:r>
    </w:p>
    <w:p w14:paraId="469CCC82" w14:textId="77777777" w:rsidR="002C28AC" w:rsidRPr="002C28AC" w:rsidRDefault="002C28AC" w:rsidP="002C28AC">
      <w:pPr>
        <w:rPr>
          <w:b/>
          <w:sz w:val="36"/>
          <w:szCs w:val="36"/>
        </w:rPr>
      </w:pPr>
      <w:r w:rsidRPr="002C28AC">
        <w:rPr>
          <w:b/>
          <w:sz w:val="36"/>
          <w:szCs w:val="36"/>
        </w:rPr>
        <w:lastRenderedPageBreak/>
        <w:t>OSTALE DEJAVNOSTI</w:t>
      </w:r>
    </w:p>
    <w:p w14:paraId="085E6262" w14:textId="77777777" w:rsidR="002C28AC" w:rsidRPr="002C28AC" w:rsidRDefault="002C28AC" w:rsidP="002C28AC">
      <w:r w:rsidRPr="002C28AC">
        <w:t>Poročilo o dejavnosti Teden pisanja z roko 2021</w:t>
      </w:r>
    </w:p>
    <w:p w14:paraId="27F10433" w14:textId="77777777" w:rsidR="002C28AC" w:rsidRPr="002C28AC" w:rsidRDefault="002C28AC" w:rsidP="002C28AC">
      <w:r w:rsidRPr="002C28AC">
        <w:t xml:space="preserve">Teden pisanja z roko (od 18. do 22. januarja 2021) je za nami. Šestošolci in sedmošolci JVIZ OŠ Dobrepolje so lepo, berljivo, skrbno oblikovali in povezovali črke v besede, te pa v povedi. Osrednja tema Tedna pisanja z roko 2021 je bila </w:t>
      </w:r>
      <w:r w:rsidRPr="002C28AC">
        <w:rPr>
          <w:i/>
        </w:rPr>
        <w:t xml:space="preserve">Pišem pismo prijatelju. </w:t>
      </w:r>
      <w:r w:rsidRPr="002C28AC">
        <w:t xml:space="preserve">Široka tema, ki omogoča kreativnost v največji možni meri. Saj prijatelj je lahko kdor koli: dedek, babica, sošolec, sosed, boter, brat, sestra, bratranec, oče, mati, učitelj … Pismo pa je čudežno zdravilo v marsikateri stiski, saj vanj lahko izlijemo svoja najgloblja čustva. Trenutne razmere kar kričijo po tem, da se komu izpovemo. In smo se. Da, na tihem sem si tudi jaz želela prejeti pismo. Kdaj sem ga nazadnje? In sem ga. Vljudnost pa narekuje, da nanj tudi odgovorimo. In sem vzela nalivno pero v roke ter odpisala. Kdaj sem nazadnje tako skrbno povezovala črke v besede, v povedi? Vznemirljivo. </w:t>
      </w:r>
    </w:p>
    <w:p w14:paraId="643ACDA6" w14:textId="77777777" w:rsidR="002C28AC" w:rsidRPr="002C28AC" w:rsidRDefault="002C28AC" w:rsidP="002C28AC">
      <w:r w:rsidRPr="002C28AC">
        <w:t xml:space="preserve">Ambasadorji Tedna pisanja z roko 2021 so: </w:t>
      </w:r>
    </w:p>
    <w:p w14:paraId="3EF05131" w14:textId="77777777" w:rsidR="002C28AC" w:rsidRPr="002C28AC" w:rsidRDefault="002C28AC" w:rsidP="002C28AC">
      <w:r w:rsidRPr="002C28AC">
        <w:t>– Erik Brecelj, kirurg in aktivist;</w:t>
      </w:r>
    </w:p>
    <w:p w14:paraId="24679041" w14:textId="77777777" w:rsidR="002C28AC" w:rsidRPr="002C28AC" w:rsidRDefault="002C28AC" w:rsidP="002C28AC">
      <w:r w:rsidRPr="002C28AC">
        <w:t xml:space="preserve">– Urša Menart, režiserka in scenaristka; </w:t>
      </w:r>
    </w:p>
    <w:p w14:paraId="3415E415" w14:textId="77777777" w:rsidR="002C28AC" w:rsidRPr="002C28AC" w:rsidRDefault="002C28AC" w:rsidP="002C28AC">
      <w:r w:rsidRPr="002C28AC">
        <w:t>– Tadej Pogačar, kolesarski šampion.</w:t>
      </w:r>
    </w:p>
    <w:p w14:paraId="46DBC4A2" w14:textId="77777777" w:rsidR="002C28AC" w:rsidRPr="002C28AC" w:rsidRDefault="002C28AC" w:rsidP="002C28AC">
      <w:r w:rsidRPr="002C28AC">
        <w:t xml:space="preserve">Nagovor pa je z roko napisala tudi Simona Kustec, ministrica za izobraževanje, znanost in šport ter na ta način podprla tako pomembno dejavnost, saj pisanje z roko spodbuja kompleksnejše delovanje možganov, omogoča dolgotrajnejšo pozornost, spodbuja kreativnost, upočasni mentalno staranje, zagotavlja večjo vztrajnost pri delu, informacija se v spominu obdrži dlje časa, pisec se domisli več idej kot pri pisanju s tipkovnico … </w:t>
      </w:r>
    </w:p>
    <w:p w14:paraId="78134DDE" w14:textId="77777777" w:rsidR="002C28AC" w:rsidRDefault="002C28AC" w:rsidP="002C28AC">
      <w:r w:rsidRPr="002C28AC">
        <w:t xml:space="preserve">Računalnik DA, toda mi radi pišemo z roko. </w:t>
      </w:r>
    </w:p>
    <w:p w14:paraId="179F47BE" w14:textId="77777777" w:rsidR="007C3090" w:rsidRPr="002C28AC" w:rsidRDefault="007C3090" w:rsidP="002C28AC">
      <w:r>
        <w:t>Ema Sevšek, mentorica</w:t>
      </w:r>
    </w:p>
    <w:p w14:paraId="549014DF" w14:textId="77777777" w:rsidR="00315496" w:rsidRDefault="00315496" w:rsidP="002C28AC">
      <w:pPr>
        <w:jc w:val="both"/>
        <w:rPr>
          <w:rFonts w:ascii="Times New Roman" w:eastAsia="Times New Roman" w:hAnsi="Times New Roman" w:cs="Times New Roman"/>
          <w:color w:val="7030A0"/>
          <w:sz w:val="24"/>
          <w:szCs w:val="24"/>
          <w:lang w:eastAsia="sl-SI"/>
        </w:rPr>
      </w:pPr>
    </w:p>
    <w:p w14:paraId="367D887A" w14:textId="77777777" w:rsidR="00315496" w:rsidRPr="00315496" w:rsidRDefault="00315496" w:rsidP="00315496">
      <w:pPr>
        <w:rPr>
          <w:rFonts w:cstheme="minorHAnsi"/>
          <w:sz w:val="28"/>
          <w:szCs w:val="28"/>
        </w:rPr>
      </w:pPr>
      <w:r w:rsidRPr="007C3090">
        <w:rPr>
          <w:rFonts w:cstheme="minorHAnsi"/>
          <w:b/>
          <w:sz w:val="28"/>
          <w:szCs w:val="28"/>
        </w:rPr>
        <w:t>PROJEKT »TRAJNOSTNA MOBILNOST«: GREMO PEŠ S KOKOŠKO ROZI</w:t>
      </w:r>
    </w:p>
    <w:p w14:paraId="08E98584" w14:textId="77777777" w:rsidR="00315496" w:rsidRPr="00315496" w:rsidRDefault="00315496" w:rsidP="00315496">
      <w:pPr>
        <w:rPr>
          <w:rFonts w:ascii="Times New Roman" w:hAnsi="Times New Roman" w:cs="Times New Roman"/>
          <w:sz w:val="24"/>
          <w:szCs w:val="24"/>
        </w:rPr>
      </w:pPr>
      <w:r w:rsidRPr="00315496">
        <w:rPr>
          <w:rFonts w:ascii="Times New Roman" w:hAnsi="Times New Roman" w:cs="Times New Roman"/>
          <w:noProof/>
          <w:sz w:val="24"/>
          <w:szCs w:val="24"/>
          <w:lang w:eastAsia="sl-SI"/>
        </w:rPr>
        <w:drawing>
          <wp:inline distT="0" distB="0" distL="0" distR="0" wp14:anchorId="3F3555A8" wp14:editId="7C23E4DF">
            <wp:extent cx="4395470" cy="2030095"/>
            <wp:effectExtent l="0" t="0" r="5080" b="825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95470" cy="2030095"/>
                    </a:xfrm>
                    <a:prstGeom prst="rect">
                      <a:avLst/>
                    </a:prstGeom>
                    <a:noFill/>
                  </pic:spPr>
                </pic:pic>
              </a:graphicData>
            </a:graphic>
          </wp:inline>
        </w:drawing>
      </w:r>
    </w:p>
    <w:p w14:paraId="01B3E097" w14:textId="77777777" w:rsidR="00315496" w:rsidRPr="00315496" w:rsidRDefault="00315496" w:rsidP="00315496">
      <w:pPr>
        <w:jc w:val="both"/>
        <w:rPr>
          <w:rFonts w:cstheme="minorHAnsi"/>
          <w:sz w:val="24"/>
          <w:szCs w:val="24"/>
        </w:rPr>
      </w:pPr>
      <w:r w:rsidRPr="00315496">
        <w:rPr>
          <w:rFonts w:cstheme="minorHAnsi"/>
          <w:sz w:val="24"/>
          <w:szCs w:val="24"/>
        </w:rPr>
        <w:t>V letošnjem šolskem letu 2020/2021 na naši šoli začenjamo s projektom </w:t>
      </w:r>
      <w:r w:rsidRPr="00315496">
        <w:rPr>
          <w:rFonts w:cstheme="minorHAnsi"/>
          <w:b/>
          <w:bCs/>
          <w:sz w:val="24"/>
          <w:szCs w:val="24"/>
          <w:bdr w:val="none" w:sz="0" w:space="0" w:color="auto" w:frame="1"/>
        </w:rPr>
        <w:t>»Trajnostna mobilnost«</w:t>
      </w:r>
      <w:r w:rsidRPr="00315496">
        <w:rPr>
          <w:rFonts w:cstheme="minorHAnsi"/>
          <w:sz w:val="24"/>
          <w:szCs w:val="24"/>
        </w:rPr>
        <w:t xml:space="preserve">, katerega namen je  ozavestiti učence in njihove starše ter skrbnike o pomenu hoje, kolesarjenja in uporabe javnega prevoza v vsakdanjem življenju. </w:t>
      </w:r>
    </w:p>
    <w:p w14:paraId="6CBBA6D7" w14:textId="77777777" w:rsidR="00315496" w:rsidRPr="00315496" w:rsidRDefault="00315496" w:rsidP="00315496">
      <w:pPr>
        <w:jc w:val="both"/>
        <w:rPr>
          <w:rFonts w:cstheme="minorHAnsi"/>
        </w:rPr>
      </w:pPr>
      <w:r w:rsidRPr="00315496">
        <w:rPr>
          <w:rFonts w:cstheme="minorHAnsi"/>
        </w:rPr>
        <w:lastRenderedPageBreak/>
        <w:t>Projekt vodi in je podprt s strani Ministrstva za infrastrukturo RS ob podpori Evropske unije (Evropski kohezijski sklad, program Mehki ukrepi trajnostne mobilnosti.)</w:t>
      </w:r>
    </w:p>
    <w:p w14:paraId="75FC89D4" w14:textId="77777777" w:rsidR="00315496" w:rsidRPr="00315496" w:rsidRDefault="00315496" w:rsidP="00315496">
      <w:pPr>
        <w:jc w:val="both"/>
        <w:rPr>
          <w:rFonts w:cstheme="minorHAnsi"/>
        </w:rPr>
      </w:pPr>
      <w:r w:rsidRPr="00315496">
        <w:rPr>
          <w:rFonts w:cstheme="minorHAnsi"/>
        </w:rPr>
        <w:t>Cilj projekta, v katerem sodelujejo številne osnovne šole iz vse Slovenije, je vplivati na spreminjanje potovalnih navad prebivalcev Slovenije ter s tem pripomoči k izboljšanju pogojev bivanja za vse in hkrati k trajnostnemu razvoju. S spreminjanjem potovalnih navad učencev v smeri trajnostne mobilnosti se bo zmanjšal motorizirani promet v okolici šol, manj obremenjevalo okolje, spodbujalo gibanje otrok in hkrati krepilo njihovo zdravje.</w:t>
      </w:r>
    </w:p>
    <w:p w14:paraId="7440875E" w14:textId="77777777" w:rsidR="00315496" w:rsidRPr="00315496" w:rsidRDefault="00315496" w:rsidP="00315496">
      <w:pPr>
        <w:jc w:val="both"/>
        <w:rPr>
          <w:rFonts w:cstheme="minorHAnsi"/>
        </w:rPr>
      </w:pPr>
      <w:r w:rsidRPr="00315496">
        <w:rPr>
          <w:rFonts w:cstheme="minorHAnsi"/>
        </w:rPr>
        <w:t xml:space="preserve">Ljudje se zadnja desetletja vse bolj zavedamo negativnih vplivov prometa na okolje, zdravje in na kakovost bivanja nasploh. Promet nam po eni strani služi, po drugi strani pa škoduje. Pomemben je trajnostni pristop, kar pomeni zadovoljevanje gospodarskih, socialnih in okoljskih potreb družbe ob hkratnem zmanjševanju neželenih učinkov prometa na gospodarstvo, družbo in okolje. V Evropi zaradi onesnaženosti zraka vsako leto še vedno predčasno umre 400.000 ljudi, v Sloveniji več kot 1100. Tudi nezadostna telesna dejavnost je posledica prevelike rabe avtomobilov. </w:t>
      </w:r>
    </w:p>
    <w:p w14:paraId="6A961D01" w14:textId="77777777" w:rsidR="00315496" w:rsidRPr="00315496" w:rsidRDefault="00315496" w:rsidP="00315496">
      <w:pPr>
        <w:jc w:val="both"/>
        <w:rPr>
          <w:rFonts w:cstheme="minorHAnsi"/>
        </w:rPr>
      </w:pPr>
      <w:r w:rsidRPr="00315496">
        <w:rPr>
          <w:rFonts w:cstheme="minorHAnsi"/>
        </w:rPr>
        <w:t xml:space="preserve">Že z aktivnim načinom mobilnosti (hoja, kolesarjenje, uporaba javnega potniškega prometa) na poti v vrtec, šolo, službo in po vsakodnevnih opravkih, je mogoče zadostiti dnevnim gibalnim priporočilom zdravstvene stroke, ki pravijo, da tveganje za nastanek kroničnih nenalezljivih bolezni pomembno zmanjšuje že pol ure zmerne telesne dejavnosti večino dni v tednu. Če je hoja primerna za poti do 2 km in kolesarjenje do 5 km, se z javnim potniškim prometom na najbolj trajnosten način opravijo vse daljše poti. </w:t>
      </w:r>
    </w:p>
    <w:p w14:paraId="1BE392F2" w14:textId="77777777" w:rsidR="00315496" w:rsidRPr="00315496" w:rsidRDefault="00315496" w:rsidP="00315496">
      <w:pPr>
        <w:jc w:val="both"/>
        <w:rPr>
          <w:rFonts w:cstheme="minorHAnsi"/>
        </w:rPr>
      </w:pPr>
      <w:r w:rsidRPr="00315496">
        <w:rPr>
          <w:rFonts w:cstheme="minorHAnsi"/>
        </w:rPr>
        <w:t>Kaj sploh je trajnostna mobilnost? </w:t>
      </w:r>
      <w:r w:rsidRPr="00315496">
        <w:rPr>
          <w:rFonts w:cstheme="minorHAnsi"/>
          <w:bCs/>
        </w:rPr>
        <w:t>Trajnostna mobilnost</w:t>
      </w:r>
      <w:r w:rsidRPr="00315496">
        <w:rPr>
          <w:rFonts w:cstheme="minorHAnsi"/>
        </w:rPr>
        <w:t> pomeni možnost premikanja na enega od razpoložljivih potovalnih načinov, ki imajo majhen negativen vpliv na okolje, kot so </w:t>
      </w:r>
      <w:r w:rsidRPr="00315496">
        <w:rPr>
          <w:rFonts w:cstheme="minorHAnsi"/>
          <w:bCs/>
        </w:rPr>
        <w:t>hoja</w:t>
      </w:r>
      <w:r w:rsidRPr="00315496">
        <w:rPr>
          <w:rFonts w:cstheme="minorHAnsi"/>
        </w:rPr>
        <w:t>, </w:t>
      </w:r>
      <w:r w:rsidRPr="00315496">
        <w:rPr>
          <w:rFonts w:cstheme="minorHAnsi"/>
          <w:bCs/>
        </w:rPr>
        <w:t>kolesarjenje</w:t>
      </w:r>
      <w:r w:rsidRPr="00315496">
        <w:rPr>
          <w:rFonts w:cstheme="minorHAnsi"/>
        </w:rPr>
        <w:t>, </w:t>
      </w:r>
      <w:r w:rsidRPr="00315496">
        <w:rPr>
          <w:rFonts w:cstheme="minorHAnsi"/>
          <w:bCs/>
        </w:rPr>
        <w:t>javni potniški promet</w:t>
      </w:r>
      <w:r w:rsidRPr="00315496">
        <w:rPr>
          <w:rFonts w:cstheme="minorHAnsi"/>
        </w:rPr>
        <w:t>, </w:t>
      </w:r>
      <w:r w:rsidRPr="00315496">
        <w:rPr>
          <w:rFonts w:cstheme="minorHAnsi"/>
          <w:bCs/>
        </w:rPr>
        <w:t>odgovorna uporaba avtomobila</w:t>
      </w:r>
      <w:r w:rsidRPr="00315496">
        <w:rPr>
          <w:rFonts w:cstheme="minorHAnsi"/>
        </w:rPr>
        <w:t> in </w:t>
      </w:r>
      <w:r w:rsidRPr="00315496">
        <w:rPr>
          <w:rFonts w:cstheme="minorHAnsi"/>
          <w:bCs/>
        </w:rPr>
        <w:t>uporaba okolju prijaznih vozil</w:t>
      </w:r>
      <w:r w:rsidRPr="00315496">
        <w:rPr>
          <w:rFonts w:cstheme="minorHAnsi"/>
        </w:rPr>
        <w:t>.</w:t>
      </w:r>
    </w:p>
    <w:p w14:paraId="048910C1" w14:textId="77777777" w:rsidR="00315496" w:rsidRPr="00315496" w:rsidRDefault="00315496" w:rsidP="00315496">
      <w:pPr>
        <w:jc w:val="both"/>
        <w:rPr>
          <w:rFonts w:cstheme="minorHAnsi"/>
        </w:rPr>
      </w:pPr>
      <w:r w:rsidRPr="00315496">
        <w:rPr>
          <w:rFonts w:cstheme="minorHAnsi"/>
          <w:bCs/>
        </w:rPr>
        <w:t>Trajnostna mobilnost:</w:t>
      </w:r>
    </w:p>
    <w:p w14:paraId="1954707E" w14:textId="77777777" w:rsidR="00315496" w:rsidRPr="00315496" w:rsidRDefault="00315496" w:rsidP="00315496">
      <w:pPr>
        <w:jc w:val="both"/>
        <w:rPr>
          <w:rFonts w:cstheme="minorHAnsi"/>
        </w:rPr>
      </w:pPr>
      <w:r w:rsidRPr="00315496">
        <w:rPr>
          <w:rFonts w:cstheme="minorHAnsi"/>
          <w:bCs/>
        </w:rPr>
        <w:t>Hoja</w:t>
      </w:r>
      <w:r w:rsidRPr="00315496">
        <w:rPr>
          <w:rFonts w:cstheme="minorHAnsi"/>
        </w:rPr>
        <w:t> je najbolj naraven, demokratičen, zdrav in socialno pravičen način premikanja. Lahko jo kombiniramo z uporabo </w:t>
      </w:r>
      <w:r w:rsidRPr="00315496">
        <w:rPr>
          <w:rFonts w:cstheme="minorHAnsi"/>
          <w:bCs/>
        </w:rPr>
        <w:t>skiroja, rolke</w:t>
      </w:r>
      <w:r w:rsidRPr="00315496">
        <w:rPr>
          <w:rFonts w:cstheme="minorHAnsi"/>
        </w:rPr>
        <w:t> ali </w:t>
      </w:r>
      <w:r w:rsidRPr="00315496">
        <w:rPr>
          <w:rFonts w:cstheme="minorHAnsi"/>
          <w:bCs/>
        </w:rPr>
        <w:t>rolerjev</w:t>
      </w:r>
      <w:r w:rsidRPr="00315496">
        <w:rPr>
          <w:rFonts w:cstheme="minorHAnsi"/>
        </w:rPr>
        <w:t>. Hoja ne povzroča izpustov in drugih vplivov na okolje, v primerjavi z drugimi prevoznimi načini pa je prostorsko in infrastrukturno nezahtevna. Primerna je za krajše razdalje (do 2 km), kar se ujema z značilnostjo zgradbe večine naselij v Sloveniji in povprečno dolžino opravljenih poti v njih. Hoja je ključna, saj se tudi vse poti z avtomobilom in javnim prevozom začnejo in končajo z njo. Hoja je hkrati priložnost za druženje in pogovor.</w:t>
      </w:r>
    </w:p>
    <w:p w14:paraId="576C43F9" w14:textId="77777777" w:rsidR="00315496" w:rsidRPr="00315496" w:rsidRDefault="00315496" w:rsidP="00315496">
      <w:pPr>
        <w:jc w:val="both"/>
        <w:rPr>
          <w:rFonts w:cstheme="minorHAnsi"/>
        </w:rPr>
      </w:pPr>
      <w:r w:rsidRPr="00315496">
        <w:rPr>
          <w:rFonts w:cstheme="minorHAnsi"/>
          <w:bCs/>
        </w:rPr>
        <w:t>Kolo</w:t>
      </w:r>
      <w:r w:rsidRPr="00315496">
        <w:rPr>
          <w:rFonts w:cstheme="minorHAnsi"/>
        </w:rPr>
        <w:t> je najsmotrnejše prevozno sredstvo za razdalje do 5 km, </w:t>
      </w:r>
      <w:r w:rsidRPr="00315496">
        <w:rPr>
          <w:rFonts w:cstheme="minorHAnsi"/>
          <w:bCs/>
        </w:rPr>
        <w:t>električna kolesa</w:t>
      </w:r>
      <w:r w:rsidRPr="00315496">
        <w:rPr>
          <w:rFonts w:cstheme="minorHAnsi"/>
        </w:rPr>
        <w:t> pa tudi za daljše razdalje. Je poceni in dostopno vsem socialnim skupinam, okolju prijazno in ne zaseda veliko prostora. Na večini poti v naseljih je celo najhitrejše. Vsakodnevno kolesarjenje ugodno vpliva tudi na zdravje. Zaradi pozitivnega vpliva na kakovost bivanja se je kolesarjenje v mnogih evropskih mestih uveljavilo kot enakovreden in učinkovit način opravljanja vsakodnevnih poti. Učenci morajo imeti opravljen izpit za kolo.</w:t>
      </w:r>
    </w:p>
    <w:p w14:paraId="6F789C1E" w14:textId="77777777" w:rsidR="00315496" w:rsidRPr="00315496" w:rsidRDefault="00315496" w:rsidP="00315496">
      <w:pPr>
        <w:jc w:val="both"/>
        <w:rPr>
          <w:rFonts w:cstheme="minorHAnsi"/>
        </w:rPr>
      </w:pPr>
      <w:r w:rsidRPr="00315496">
        <w:rPr>
          <w:rFonts w:cstheme="minorHAnsi"/>
          <w:bCs/>
        </w:rPr>
        <w:t>Javni potniški promet</w:t>
      </w:r>
      <w:r w:rsidRPr="00315496">
        <w:rPr>
          <w:rFonts w:cstheme="minorHAnsi"/>
        </w:rPr>
        <w:t> vključuje različne oblike prevozov, predvsem pa avtobusni prevoz (mestni in medkrajevni) in prevoz z vlakom. Kadar je učinkovit, lahko v kratkem času in z nizkimi stroški prepelje največ ljudi. Omogoča kakovostno dostopnost za vse in rešuje veliko težav v prometu.</w:t>
      </w:r>
    </w:p>
    <w:p w14:paraId="010A23FD" w14:textId="77777777" w:rsidR="00315496" w:rsidRPr="00315496" w:rsidRDefault="00315496" w:rsidP="00315496">
      <w:pPr>
        <w:jc w:val="both"/>
        <w:rPr>
          <w:rFonts w:cstheme="minorHAnsi"/>
        </w:rPr>
      </w:pPr>
      <w:r w:rsidRPr="00315496">
        <w:rPr>
          <w:rFonts w:cstheme="minorHAnsi"/>
        </w:rPr>
        <w:t>Pri vožnji z </w:t>
      </w:r>
      <w:r w:rsidRPr="00315496">
        <w:rPr>
          <w:rFonts w:cstheme="minorHAnsi"/>
          <w:bCs/>
        </w:rPr>
        <w:t>avtomobilom</w:t>
      </w:r>
      <w:r w:rsidRPr="00315496">
        <w:rPr>
          <w:rFonts w:cstheme="minorHAnsi"/>
        </w:rPr>
        <w:t> si prizadevamo za povezovanje in skupno vožnjo več potnikov, ki potujejo v isto smer.</w:t>
      </w:r>
    </w:p>
    <w:p w14:paraId="7D134266" w14:textId="77777777" w:rsidR="00315496" w:rsidRPr="00315496" w:rsidRDefault="00315496" w:rsidP="00315496">
      <w:pPr>
        <w:jc w:val="both"/>
        <w:rPr>
          <w:rFonts w:cstheme="minorHAnsi"/>
        </w:rPr>
      </w:pPr>
      <w:r w:rsidRPr="00315496">
        <w:rPr>
          <w:rFonts w:cstheme="minorHAnsi"/>
        </w:rPr>
        <w:lastRenderedPageBreak/>
        <w:t>Na naši šoli smo aktivnost </w:t>
      </w:r>
      <w:r w:rsidRPr="00315496">
        <w:rPr>
          <w:rFonts w:cstheme="minorHAnsi"/>
          <w:bCs/>
        </w:rPr>
        <w:t>»Gremo peš s kokoško Rozi«</w:t>
      </w:r>
      <w:r w:rsidRPr="00315496">
        <w:rPr>
          <w:rFonts w:cstheme="minorHAnsi"/>
        </w:rPr>
        <w:t xml:space="preserve"> oz. teden trajnostne mobilnosti izvajali v tednu </w:t>
      </w:r>
      <w:r w:rsidRPr="00315496">
        <w:rPr>
          <w:rFonts w:cstheme="minorHAnsi"/>
          <w:bCs/>
        </w:rPr>
        <w:t>5. – 9. oktobra 2020</w:t>
      </w:r>
      <w:r w:rsidRPr="00315496">
        <w:rPr>
          <w:rFonts w:cstheme="minorHAnsi"/>
        </w:rPr>
        <w:t>, spremljevalne dejavnosti pa so potekale na šoli že od septembra. V projektu so sodelovali učenci iz 16 oddelkov. Poleg spodbujanja k trajnostni mobilnosti, smo opozarjali še na VARNO pot v šolo in skupaj pregledali nevarne odseke naših šolskih poti.</w:t>
      </w:r>
    </w:p>
    <w:p w14:paraId="66E74AAD" w14:textId="77777777" w:rsidR="00315496" w:rsidRPr="00315496" w:rsidRDefault="00315496" w:rsidP="00315496">
      <w:pPr>
        <w:jc w:val="both"/>
        <w:rPr>
          <w:rFonts w:cstheme="minorHAnsi"/>
        </w:rPr>
      </w:pPr>
      <w:r w:rsidRPr="00315496">
        <w:rPr>
          <w:rFonts w:cstheme="minorHAnsi"/>
        </w:rPr>
        <w:t>V tem tednu in skozi celo šolsko leto bomo učence spodbujali, da za pot v šolo in na popoldanske dejavnosti izberejo enega od trajnostnih načinov mobilnosti, in sicer peš, s kolesom, skirojem, rolerji … Želimo si, da bi tovrstni način mobilnosti uporabili čim večkrat še kasneje.</w:t>
      </w:r>
    </w:p>
    <w:p w14:paraId="5228AB62" w14:textId="77777777" w:rsidR="00315496" w:rsidRPr="00315496" w:rsidRDefault="00315496" w:rsidP="00315496">
      <w:pPr>
        <w:jc w:val="both"/>
        <w:rPr>
          <w:rFonts w:cstheme="minorHAnsi"/>
        </w:rPr>
      </w:pPr>
      <w:r w:rsidRPr="00315496">
        <w:rPr>
          <w:rFonts w:cstheme="minorHAnsi"/>
        </w:rPr>
        <w:t xml:space="preserve">Učenci so v šoli izpolnjevali dnevnik o prihodih v šolo in bili za to nagrajeni z igralnimi karticami. Skupaj z učitelji so se pogovarjali o varnosti v prometu, igrali igre in poiskali varne poti v šolo. </w:t>
      </w:r>
    </w:p>
    <w:p w14:paraId="7D43B4F3" w14:textId="77777777" w:rsidR="00315496" w:rsidRPr="00315496" w:rsidRDefault="00315496" w:rsidP="00315496">
      <w:pPr>
        <w:jc w:val="both"/>
        <w:rPr>
          <w:rFonts w:cstheme="minorHAnsi"/>
        </w:rPr>
      </w:pPr>
      <w:r w:rsidRPr="00315496">
        <w:rPr>
          <w:rFonts w:cstheme="minorHAnsi"/>
        </w:rPr>
        <w:t xml:space="preserve">Z željo po spremembi potovalnih navad učencev, po spodbujanju gibanja otrok in krepitvi zdravja ter s potrebo po zmanjšanju motoriziranega prometa v okolici šol vsi izvajalci projekta upamo, da bomo kar se da uspešni. </w:t>
      </w:r>
    </w:p>
    <w:p w14:paraId="2981D320" w14:textId="77777777" w:rsidR="00482B15" w:rsidRPr="00315496" w:rsidRDefault="00482B15" w:rsidP="00482B15">
      <w:pPr>
        <w:jc w:val="both"/>
        <w:rPr>
          <w:rFonts w:cstheme="minorHAnsi"/>
          <w:sz w:val="24"/>
          <w:szCs w:val="24"/>
        </w:rPr>
      </w:pPr>
      <w:r w:rsidRPr="00315496">
        <w:rPr>
          <w:rFonts w:cstheme="minorHAnsi"/>
          <w:sz w:val="24"/>
          <w:szCs w:val="24"/>
        </w:rPr>
        <w:t>Son</w:t>
      </w:r>
      <w:r w:rsidRPr="00482B15">
        <w:rPr>
          <w:rFonts w:cstheme="minorHAnsi"/>
          <w:sz w:val="24"/>
          <w:szCs w:val="24"/>
        </w:rPr>
        <w:t xml:space="preserve">ja Lenarčič, pom. ravnatelja </w:t>
      </w:r>
    </w:p>
    <w:p w14:paraId="748D4E69" w14:textId="77777777" w:rsidR="00315496" w:rsidRPr="00315496" w:rsidRDefault="00315496" w:rsidP="00315496">
      <w:pPr>
        <w:jc w:val="both"/>
        <w:rPr>
          <w:rFonts w:cstheme="minorHAnsi"/>
          <w:sz w:val="24"/>
          <w:szCs w:val="24"/>
        </w:rPr>
      </w:pPr>
    </w:p>
    <w:p w14:paraId="6C05FF8A" w14:textId="77777777" w:rsidR="00315496" w:rsidRPr="00315496" w:rsidRDefault="00315496" w:rsidP="00315496">
      <w:pPr>
        <w:jc w:val="both"/>
        <w:rPr>
          <w:rFonts w:cstheme="minorHAnsi"/>
          <w:sz w:val="24"/>
          <w:szCs w:val="24"/>
        </w:rPr>
      </w:pPr>
    </w:p>
    <w:p w14:paraId="3D293277" w14:textId="77777777" w:rsidR="00421D5A" w:rsidRPr="002C28AC" w:rsidRDefault="00421D5A" w:rsidP="002C28AC">
      <w:pPr>
        <w:jc w:val="both"/>
        <w:rPr>
          <w:rFonts w:ascii="Times New Roman" w:eastAsia="Times New Roman" w:hAnsi="Times New Roman" w:cs="Times New Roman"/>
          <w:color w:val="7030A0"/>
          <w:sz w:val="24"/>
          <w:szCs w:val="24"/>
          <w:lang w:eastAsia="sl-SI"/>
        </w:rPr>
      </w:pPr>
      <w:r w:rsidRPr="002C28AC">
        <w:rPr>
          <w:rFonts w:ascii="Times New Roman" w:eastAsia="Times New Roman" w:hAnsi="Times New Roman" w:cs="Times New Roman"/>
          <w:color w:val="7030A0"/>
          <w:sz w:val="24"/>
          <w:szCs w:val="24"/>
          <w:lang w:eastAsia="sl-SI"/>
        </w:rPr>
        <w:br w:type="page"/>
      </w:r>
    </w:p>
    <w:p w14:paraId="7081D745" w14:textId="77777777" w:rsidR="00C06005" w:rsidRDefault="002C28AC">
      <w:pPr>
        <w:rPr>
          <w:b/>
          <w:sz w:val="36"/>
          <w:szCs w:val="36"/>
        </w:rPr>
      </w:pPr>
      <w:r w:rsidRPr="002C28AC">
        <w:rPr>
          <w:b/>
          <w:sz w:val="36"/>
          <w:szCs w:val="36"/>
        </w:rPr>
        <w:lastRenderedPageBreak/>
        <w:t>ŠOLA V NARAVI</w:t>
      </w:r>
    </w:p>
    <w:p w14:paraId="402C5C51" w14:textId="77777777" w:rsidR="002C28AC" w:rsidRPr="002C28AC" w:rsidRDefault="002C28AC" w:rsidP="002C28AC">
      <w:pPr>
        <w:spacing w:line="256" w:lineRule="auto"/>
        <w:rPr>
          <w:b/>
        </w:rPr>
      </w:pPr>
      <w:r>
        <w:rPr>
          <w:b/>
        </w:rPr>
        <w:t xml:space="preserve">PLAVALNI TEČAJ ZA UČENCE 2. RAZREDA </w:t>
      </w:r>
    </w:p>
    <w:p w14:paraId="00DE58C9" w14:textId="77777777" w:rsidR="002C28AC" w:rsidRDefault="002C28AC" w:rsidP="002C28AC">
      <w:pPr>
        <w:spacing w:line="360" w:lineRule="auto"/>
        <w:jc w:val="both"/>
        <w:rPr>
          <w:shd w:val="clear" w:color="auto" w:fill="FFFFFF"/>
        </w:rPr>
      </w:pPr>
      <w:r>
        <w:rPr>
          <w:shd w:val="clear" w:color="auto" w:fill="FFFFFF"/>
        </w:rPr>
        <w:t xml:space="preserve">Učenci 2. razreda iz Vidma, Kompolj in Strug so od 7. 9. do 18. 9. 2020 obiskovali plavalni tečaj na Osnovni šoli Savsko naselje. Skupaj je bilo to 41 učencev. Plavalni tečaj bi učenci morali obiskovat v prvem razredu konec junija, ampak je zaradi COVID-19 odpadel. </w:t>
      </w:r>
    </w:p>
    <w:p w14:paraId="6D00C3D3" w14:textId="77777777" w:rsidR="002C28AC" w:rsidRDefault="002C28AC" w:rsidP="002C28AC">
      <w:pPr>
        <w:spacing w:line="360" w:lineRule="auto"/>
        <w:jc w:val="both"/>
        <w:rPr>
          <w:shd w:val="clear" w:color="auto" w:fill="FFFFFF"/>
        </w:rPr>
      </w:pPr>
      <w:r>
        <w:rPr>
          <w:shd w:val="clear" w:color="auto" w:fill="FFFFFF"/>
        </w:rPr>
        <w:t xml:space="preserve">Učenci so se plavalnega tečaja veselili in ga z veseljem in velikim navdušenjem obiskovali. Zjutraj ob 8.15 smo se z avtobusom odpeljali  v Ljubljano. Celotna skupina se je razdelila na dva dela. Prva skupina je najprej začela s plavalnim tečajem, kjer so bili učenci eno uro in  pol v bazenu, druga skupina pa je imela takrat pouk.  Potem sta se skupini zamenjali. Znotraj skupine so jih učitelji razdelili v tri skupine glede na prilagojenost na vodo. Res je bilo lepo videti, kako so se učenci navajali na vodo, premagovali svoje strahove in napredovali. </w:t>
      </w:r>
    </w:p>
    <w:p w14:paraId="51656752" w14:textId="77777777" w:rsidR="002C28AC" w:rsidRDefault="002C28AC" w:rsidP="002C28AC">
      <w:pPr>
        <w:spacing w:line="360" w:lineRule="auto"/>
        <w:jc w:val="both"/>
        <w:rPr>
          <w:shd w:val="clear" w:color="auto" w:fill="FFFFFF"/>
        </w:rPr>
      </w:pPr>
      <w:r>
        <w:rPr>
          <w:shd w:val="clear" w:color="auto" w:fill="FFFFFF"/>
        </w:rPr>
        <w:t>Zadnji dan plavalnega tečaja so učitelji preverili, kako so učenci napredovali. Kar 31 učencev je doseglo zlatega konjička. Ti učenci so preplavali 25 metrov v poljubni tehniki. Srebrnega konjička je osvojilo 8 učencev. Ti so preplavali najmanj 8 metrov, ni jim pa še uspelo preplavati vseh 25 metrov. Ena učenka je osvojila bronastega konjička, kar pomeni da je 5 sekund drsela na vodi. Ena učenka je cel drugi teden manjkala zaredi bolezni, tako da je učitelji niso mogli preveriti.</w:t>
      </w:r>
    </w:p>
    <w:p w14:paraId="3A3988EF" w14:textId="77777777" w:rsidR="002C28AC" w:rsidRDefault="002C28AC" w:rsidP="002C28AC">
      <w:pPr>
        <w:spacing w:line="360" w:lineRule="auto"/>
        <w:jc w:val="both"/>
        <w:rPr>
          <w:shd w:val="clear" w:color="auto" w:fill="FFFFFF"/>
        </w:rPr>
      </w:pPr>
      <w:r>
        <w:rPr>
          <w:shd w:val="clear" w:color="auto" w:fill="FFFFFF"/>
        </w:rPr>
        <w:t xml:space="preserve">Res smo veseli, da se je plavalni tečaj glede na trenutne razmere lahko izpeljal, da so se učenci lahko navajali in prilagajali na vodo ter napredovali po svojih zmožnostih. </w:t>
      </w:r>
    </w:p>
    <w:p w14:paraId="4C4711FD" w14:textId="77777777" w:rsidR="002C28AC" w:rsidRDefault="002C28AC" w:rsidP="002C28AC">
      <w:pPr>
        <w:spacing w:line="360" w:lineRule="auto"/>
        <w:jc w:val="both"/>
      </w:pPr>
    </w:p>
    <w:p w14:paraId="5D89F698" w14:textId="77777777" w:rsidR="002C28AC" w:rsidRDefault="002C28AC" w:rsidP="002C28AC">
      <w:pPr>
        <w:spacing w:line="256" w:lineRule="auto"/>
        <w:jc w:val="right"/>
        <w:rPr>
          <w:shd w:val="clear" w:color="auto" w:fill="FFFFFF"/>
        </w:rPr>
      </w:pPr>
      <w:r>
        <w:rPr>
          <w:b/>
          <w:shd w:val="clear" w:color="auto" w:fill="FFFFFF"/>
        </w:rPr>
        <w:t>Barbara Jakopič</w:t>
      </w:r>
    </w:p>
    <w:p w14:paraId="10C5FD56" w14:textId="77777777" w:rsidR="007C3090" w:rsidRDefault="007C3090">
      <w:pPr>
        <w:rPr>
          <w:b/>
          <w:sz w:val="28"/>
          <w:szCs w:val="28"/>
        </w:rPr>
      </w:pPr>
      <w:r>
        <w:rPr>
          <w:b/>
          <w:sz w:val="28"/>
          <w:szCs w:val="28"/>
        </w:rPr>
        <w:br w:type="page"/>
      </w:r>
    </w:p>
    <w:p w14:paraId="16949719" w14:textId="77777777" w:rsidR="002C28AC" w:rsidRPr="002C28AC" w:rsidRDefault="002C28AC" w:rsidP="002C28AC">
      <w:pPr>
        <w:jc w:val="both"/>
        <w:rPr>
          <w:b/>
          <w:sz w:val="28"/>
          <w:szCs w:val="28"/>
        </w:rPr>
      </w:pPr>
      <w:r w:rsidRPr="002C28AC">
        <w:rPr>
          <w:b/>
          <w:sz w:val="28"/>
          <w:szCs w:val="28"/>
        </w:rPr>
        <w:lastRenderedPageBreak/>
        <w:t>POROČILO O IZPELJ</w:t>
      </w:r>
      <w:r w:rsidR="00D47730">
        <w:rPr>
          <w:b/>
          <w:sz w:val="28"/>
          <w:szCs w:val="28"/>
        </w:rPr>
        <w:t>ANI POLETNI ŠOLI V NARAVI 2020</w:t>
      </w:r>
    </w:p>
    <w:p w14:paraId="5D755F2A" w14:textId="77777777" w:rsidR="002C28AC" w:rsidRPr="002C28AC" w:rsidRDefault="002C28AC" w:rsidP="007C3090">
      <w:pPr>
        <w:spacing w:line="276" w:lineRule="auto"/>
        <w:jc w:val="both"/>
        <w:rPr>
          <w:sz w:val="24"/>
          <w:szCs w:val="24"/>
        </w:rPr>
      </w:pPr>
      <w:r w:rsidRPr="002C28AC">
        <w:rPr>
          <w:sz w:val="24"/>
          <w:szCs w:val="24"/>
        </w:rPr>
        <w:t xml:space="preserve">Poletna šola v naravi je bla organizirana od ponedeljka, 31. 8. do petka, 4. 9. 2020, na Debelem rtiču. Šole v naravi se je udeležilo 47 učencev 5. razredov centralne šole in obeh podružnic. Osem učencev se šole ni udeležilo, zaradi različnih vzrokov, nekateri so hodili k rednemu pouku, drugi pa so koristili proste dneve. Učence so spremljali in poučevali naslednji učitelji: Andrej </w:t>
      </w:r>
      <w:proofErr w:type="spellStart"/>
      <w:r w:rsidRPr="002C28AC">
        <w:rPr>
          <w:sz w:val="24"/>
          <w:szCs w:val="24"/>
        </w:rPr>
        <w:t>Škantelj</w:t>
      </w:r>
      <w:proofErr w:type="spellEnd"/>
      <w:r w:rsidRPr="002C28AC">
        <w:rPr>
          <w:sz w:val="24"/>
          <w:szCs w:val="24"/>
        </w:rPr>
        <w:t>-vodja PŠN, Alenka Leskovar-strokovni vodja, Andrej Antolič, Barbara Režek, Anja Tekavčič, Tina Kurent in Petra Andoljšek Žagar. Delo je potekalo po naprej pripravljenem programu učenje plavanja, redni pouk, ostale športne aktivnosti v morju in na športnih objektih, družabna srečanja-podrobnejši program je predstavljen v prilogi poročila.</w:t>
      </w:r>
    </w:p>
    <w:p w14:paraId="7AD0BA3A" w14:textId="77777777" w:rsidR="002C28AC" w:rsidRPr="002C28AC" w:rsidRDefault="002C28AC" w:rsidP="007C3090">
      <w:pPr>
        <w:spacing w:line="276" w:lineRule="auto"/>
        <w:jc w:val="both"/>
        <w:rPr>
          <w:sz w:val="24"/>
          <w:szCs w:val="24"/>
        </w:rPr>
      </w:pPr>
      <w:r w:rsidRPr="002C28AC">
        <w:rPr>
          <w:sz w:val="24"/>
          <w:szCs w:val="24"/>
        </w:rPr>
        <w:t>Vsi učenci so napredovali v svojem znanju plavanja. Tako je 20 učencev osvojilo ZLATEGA DELFINA, 9 učencev SREBRNEGA DELFINA in 17 učencev BRONASTEGA DELFINA. En učenec je osvojil bronastega morskega konjička. Prav tako so vsi pridobili veliko znanja in izkušenj o morju in primorskem svetu. V okviru rednega pouka, raznih delavnic in delovnega zvezka so ponovili-osvežili učno snov preteklega šolskega leta. Tako, da je bilo večina ciljev v šoli v naravi doseženih.</w:t>
      </w:r>
    </w:p>
    <w:p w14:paraId="34853975" w14:textId="77777777" w:rsidR="002C28AC" w:rsidRPr="002C28AC" w:rsidRDefault="002C28AC" w:rsidP="007C3090">
      <w:pPr>
        <w:spacing w:line="276" w:lineRule="auto"/>
        <w:jc w:val="both"/>
        <w:rPr>
          <w:sz w:val="24"/>
          <w:szCs w:val="24"/>
        </w:rPr>
      </w:pPr>
      <w:r w:rsidRPr="002C28AC">
        <w:rPr>
          <w:sz w:val="24"/>
          <w:szCs w:val="24"/>
        </w:rPr>
        <w:t xml:space="preserve">Glede na nevarnost okužbe z novim </w:t>
      </w:r>
      <w:proofErr w:type="spellStart"/>
      <w:r w:rsidRPr="002C28AC">
        <w:rPr>
          <w:sz w:val="24"/>
          <w:szCs w:val="24"/>
        </w:rPr>
        <w:t>Corona</w:t>
      </w:r>
      <w:proofErr w:type="spellEnd"/>
      <w:r w:rsidRPr="002C28AC">
        <w:rPr>
          <w:sz w:val="24"/>
          <w:szCs w:val="24"/>
        </w:rPr>
        <w:t xml:space="preserve"> virusom smo upoštevali vsa priporočila NIJZ ja: temeljito umivanje rok, razkuževanje, higieno kašlja, zadostne varnostne razdalje, nošenje mask, ne druženja z drugimi skupinami učencev… Tako so se vsi učenci in učitelji vrnili iz šole v naravi zdravi. Razen dve učenki, ki sta predčasno odšli domov zaradi prehlada. </w:t>
      </w:r>
    </w:p>
    <w:p w14:paraId="75FA170A" w14:textId="77777777" w:rsidR="002C28AC" w:rsidRPr="002C28AC" w:rsidRDefault="002C28AC" w:rsidP="002C28AC">
      <w:pPr>
        <w:rPr>
          <w:sz w:val="24"/>
          <w:szCs w:val="24"/>
        </w:rPr>
      </w:pPr>
    </w:p>
    <w:p w14:paraId="1652DD29" w14:textId="77777777" w:rsidR="002C28AC" w:rsidRPr="002C28AC" w:rsidRDefault="002C28AC" w:rsidP="002C28AC">
      <w:pPr>
        <w:jc w:val="both"/>
        <w:rPr>
          <w:sz w:val="24"/>
          <w:szCs w:val="24"/>
        </w:rPr>
      </w:pPr>
      <w:r>
        <w:rPr>
          <w:sz w:val="24"/>
          <w:szCs w:val="24"/>
        </w:rPr>
        <w:t xml:space="preserve">  </w:t>
      </w:r>
      <w:r w:rsidRPr="002C28AC">
        <w:rPr>
          <w:sz w:val="24"/>
          <w:szCs w:val="24"/>
        </w:rPr>
        <w:t xml:space="preserve">Vodja PŠN: Andrej </w:t>
      </w:r>
      <w:proofErr w:type="spellStart"/>
      <w:r w:rsidRPr="002C28AC">
        <w:rPr>
          <w:sz w:val="24"/>
          <w:szCs w:val="24"/>
        </w:rPr>
        <w:t>Škantelj</w:t>
      </w:r>
      <w:proofErr w:type="spellEnd"/>
    </w:p>
    <w:p w14:paraId="03FB318F" w14:textId="77777777" w:rsidR="002C28AC" w:rsidRDefault="002C28AC">
      <w:pPr>
        <w:rPr>
          <w:b/>
          <w:sz w:val="36"/>
          <w:szCs w:val="36"/>
        </w:rPr>
      </w:pPr>
      <w:r>
        <w:rPr>
          <w:b/>
          <w:sz w:val="36"/>
          <w:szCs w:val="36"/>
        </w:rPr>
        <w:br w:type="page"/>
      </w:r>
    </w:p>
    <w:p w14:paraId="56A8EF40" w14:textId="77777777" w:rsidR="002C28AC" w:rsidRDefault="002C28AC">
      <w:pPr>
        <w:rPr>
          <w:b/>
          <w:sz w:val="36"/>
          <w:szCs w:val="36"/>
        </w:rPr>
      </w:pPr>
      <w:r>
        <w:rPr>
          <w:b/>
          <w:sz w:val="36"/>
          <w:szCs w:val="36"/>
        </w:rPr>
        <w:lastRenderedPageBreak/>
        <w:t>IZOBRAŽEVANJE</w:t>
      </w:r>
    </w:p>
    <w:p w14:paraId="29EF3BD9" w14:textId="77777777" w:rsidR="002C28AC" w:rsidRPr="002C28AC" w:rsidRDefault="002C28AC" w:rsidP="002C28AC">
      <w:pPr>
        <w:spacing w:after="0" w:line="240" w:lineRule="auto"/>
        <w:rPr>
          <w:rFonts w:ascii="Times New Roman" w:eastAsia="Times New Roman" w:hAnsi="Times New Roman" w:cs="Times New Roman"/>
          <w:b/>
          <w:sz w:val="24"/>
          <w:szCs w:val="24"/>
          <w:lang w:eastAsia="sl-SI"/>
        </w:rPr>
      </w:pPr>
      <w:r w:rsidRPr="002C28AC">
        <w:rPr>
          <w:rFonts w:ascii="Times New Roman" w:eastAsia="Times New Roman" w:hAnsi="Times New Roman" w:cs="Times New Roman"/>
          <w:b/>
          <w:sz w:val="24"/>
          <w:szCs w:val="24"/>
          <w:lang w:eastAsia="sl-SI"/>
        </w:rPr>
        <w:t>IZOBRAŽEVANJE</w:t>
      </w:r>
    </w:p>
    <w:p w14:paraId="59D7C640" w14:textId="77777777" w:rsidR="002C28AC" w:rsidRPr="002C28AC" w:rsidRDefault="002C28AC" w:rsidP="002C28AC">
      <w:pPr>
        <w:spacing w:after="0" w:line="240" w:lineRule="auto"/>
        <w:rPr>
          <w:rFonts w:ascii="Times New Roman" w:eastAsia="Times New Roman" w:hAnsi="Times New Roman" w:cs="Times New Roman"/>
          <w:b/>
          <w:sz w:val="24"/>
          <w:szCs w:val="24"/>
          <w:lang w:eastAsia="sl-SI"/>
        </w:rPr>
      </w:pPr>
    </w:p>
    <w:p w14:paraId="45DD7DF6" w14:textId="77777777" w:rsidR="002C28AC" w:rsidRPr="002C28AC" w:rsidRDefault="002C28AC" w:rsidP="002C28AC">
      <w:pPr>
        <w:spacing w:after="0" w:line="276" w:lineRule="auto"/>
        <w:rPr>
          <w:rFonts w:ascii="Times New Roman" w:eastAsia="Times New Roman" w:hAnsi="Times New Roman" w:cs="Times New Roman"/>
          <w:sz w:val="24"/>
          <w:szCs w:val="24"/>
          <w:lang w:eastAsia="sl-SI"/>
        </w:rPr>
      </w:pPr>
      <w:r w:rsidRPr="002C28AC">
        <w:rPr>
          <w:rFonts w:ascii="Times New Roman" w:eastAsia="Times New Roman" w:hAnsi="Times New Roman" w:cs="Times New Roman"/>
          <w:b/>
          <w:sz w:val="24"/>
          <w:szCs w:val="24"/>
          <w:lang w:eastAsia="sl-SI"/>
        </w:rPr>
        <w:t xml:space="preserve">Avgust, </w:t>
      </w:r>
      <w:r w:rsidR="00315496" w:rsidRPr="00315496">
        <w:rPr>
          <w:rFonts w:ascii="Times New Roman" w:eastAsia="Times New Roman" w:hAnsi="Times New Roman" w:cs="Times New Roman"/>
          <w:b/>
          <w:sz w:val="24"/>
          <w:szCs w:val="24"/>
          <w:lang w:eastAsia="sl-SI"/>
        </w:rPr>
        <w:t>2020</w:t>
      </w:r>
      <w:r w:rsidRPr="002C28AC">
        <w:rPr>
          <w:rFonts w:ascii="Times New Roman" w:eastAsia="Times New Roman" w:hAnsi="Times New Roman" w:cs="Times New Roman"/>
          <w:sz w:val="24"/>
          <w:szCs w:val="24"/>
          <w:lang w:eastAsia="sl-SI"/>
        </w:rPr>
        <w:t xml:space="preserve"> izobraževanje v študijskih skupinah po Sloveniji v sodelovanju z Zavodom za šolstvo (udeležili so se ga skoraj vsi učitelji naše šole) </w:t>
      </w:r>
    </w:p>
    <w:p w14:paraId="5D3611BE" w14:textId="77777777" w:rsidR="002C28AC" w:rsidRPr="002C28AC" w:rsidRDefault="002C28AC" w:rsidP="002C28AC">
      <w:pPr>
        <w:spacing w:after="0" w:line="276" w:lineRule="auto"/>
        <w:rPr>
          <w:rFonts w:ascii="Times New Roman" w:eastAsia="Times New Roman" w:hAnsi="Times New Roman" w:cs="Times New Roman"/>
          <w:sz w:val="24"/>
          <w:szCs w:val="24"/>
          <w:lang w:eastAsia="sl-SI"/>
        </w:rPr>
      </w:pPr>
    </w:p>
    <w:p w14:paraId="7E539BE2" w14:textId="77777777" w:rsidR="00315496" w:rsidRPr="00315496" w:rsidRDefault="00315496" w:rsidP="00315496">
      <w:pPr>
        <w:rPr>
          <w:rFonts w:ascii="Times New Roman" w:eastAsia="Times New Roman" w:hAnsi="Times New Roman" w:cs="Times New Roman"/>
          <w:color w:val="000000"/>
          <w:sz w:val="24"/>
          <w:szCs w:val="24"/>
          <w:lang w:eastAsia="sl-SI"/>
        </w:rPr>
      </w:pPr>
      <w:r w:rsidRPr="00315496">
        <w:rPr>
          <w:rFonts w:ascii="Times New Roman" w:eastAsia="Times New Roman" w:hAnsi="Times New Roman" w:cs="Times New Roman"/>
          <w:b/>
          <w:sz w:val="24"/>
          <w:szCs w:val="24"/>
          <w:lang w:eastAsia="sl-SI"/>
        </w:rPr>
        <w:t>26. in 27.</w:t>
      </w:r>
      <w:r w:rsidR="002C28AC" w:rsidRPr="002C28AC">
        <w:rPr>
          <w:rFonts w:ascii="Times New Roman" w:eastAsia="Times New Roman" w:hAnsi="Times New Roman" w:cs="Times New Roman"/>
          <w:b/>
          <w:sz w:val="24"/>
          <w:szCs w:val="24"/>
          <w:lang w:eastAsia="sl-SI"/>
        </w:rPr>
        <w:t xml:space="preserve"> 8. </w:t>
      </w:r>
      <w:r w:rsidRPr="00315496">
        <w:rPr>
          <w:rFonts w:ascii="Times New Roman" w:eastAsia="Times New Roman" w:hAnsi="Times New Roman" w:cs="Times New Roman"/>
          <w:b/>
          <w:sz w:val="24"/>
          <w:szCs w:val="24"/>
          <w:lang w:eastAsia="sl-SI"/>
        </w:rPr>
        <w:t>2021</w:t>
      </w:r>
      <w:r w:rsidR="002C28AC" w:rsidRPr="002C28AC">
        <w:rPr>
          <w:rFonts w:ascii="Times New Roman" w:eastAsia="Times New Roman" w:hAnsi="Times New Roman" w:cs="Times New Roman"/>
          <w:b/>
          <w:sz w:val="24"/>
          <w:szCs w:val="24"/>
          <w:lang w:eastAsia="sl-SI"/>
        </w:rPr>
        <w:t xml:space="preserve"> </w:t>
      </w:r>
      <w:r w:rsidRPr="00315496">
        <w:rPr>
          <w:rFonts w:ascii="Times New Roman" w:eastAsia="Times New Roman" w:hAnsi="Times New Roman" w:cs="Times New Roman"/>
          <w:color w:val="000000"/>
          <w:sz w:val="24"/>
          <w:szCs w:val="24"/>
          <w:lang w:eastAsia="sl-SI"/>
        </w:rPr>
        <w:t xml:space="preserve">Irena BORŠTNAR/Janez PERPAR: Reševanje konfliktov in ustrezen način sporazumevanja z </w:t>
      </w:r>
      <w:r w:rsidR="00D47730">
        <w:rPr>
          <w:rFonts w:ascii="Times New Roman" w:eastAsia="Times New Roman" w:hAnsi="Times New Roman" w:cs="Times New Roman"/>
          <w:color w:val="000000"/>
          <w:sz w:val="24"/>
          <w:szCs w:val="24"/>
          <w:lang w:eastAsia="sl-SI"/>
        </w:rPr>
        <w:t xml:space="preserve">zahtevnejšimi učenci v razredu </w:t>
      </w:r>
    </w:p>
    <w:p w14:paraId="68902296" w14:textId="77777777" w:rsidR="002C28AC" w:rsidRDefault="002C28AC" w:rsidP="00315496">
      <w:pPr>
        <w:spacing w:after="0" w:line="276" w:lineRule="auto"/>
        <w:rPr>
          <w:rFonts w:ascii="Times New Roman" w:eastAsia="Times New Roman" w:hAnsi="Times New Roman" w:cs="Times New Roman"/>
          <w:b/>
          <w:sz w:val="24"/>
          <w:szCs w:val="24"/>
          <w:lang w:eastAsia="sl-SI"/>
        </w:rPr>
      </w:pPr>
    </w:p>
    <w:p w14:paraId="7C8BCD7F" w14:textId="77777777" w:rsidR="002C28AC" w:rsidRPr="002C28AC" w:rsidRDefault="00D47730" w:rsidP="002C28AC">
      <w:pPr>
        <w:spacing w:after="0" w:line="276" w:lineRule="auto"/>
        <w:rPr>
          <w:rFonts w:ascii="Times New Roman" w:eastAsia="Times New Roman" w:hAnsi="Times New Roman" w:cs="Times New Roman"/>
          <w:b/>
          <w:sz w:val="24"/>
          <w:szCs w:val="24"/>
          <w:lang w:eastAsia="sl-SI"/>
        </w:rPr>
      </w:pPr>
      <w:r>
        <w:rPr>
          <w:rFonts w:ascii="Times New Roman" w:eastAsia="Times New Roman" w:hAnsi="Times New Roman" w:cs="Times New Roman"/>
          <w:b/>
          <w:sz w:val="24"/>
          <w:szCs w:val="24"/>
          <w:lang w:eastAsia="sl-SI"/>
        </w:rPr>
        <w:t>Februar, 2021</w:t>
      </w:r>
      <w:r w:rsidR="00315496">
        <w:rPr>
          <w:rFonts w:ascii="Times New Roman" w:eastAsia="Times New Roman" w:hAnsi="Times New Roman" w:cs="Times New Roman"/>
          <w:b/>
          <w:sz w:val="24"/>
          <w:szCs w:val="24"/>
          <w:lang w:eastAsia="sl-SI"/>
        </w:rPr>
        <w:t xml:space="preserve">: </w:t>
      </w:r>
      <w:r w:rsidR="002C28AC" w:rsidRPr="002C28AC">
        <w:rPr>
          <w:rFonts w:ascii="Times New Roman" w:eastAsia="Times New Roman" w:hAnsi="Times New Roman" w:cs="Times New Roman"/>
          <w:b/>
          <w:sz w:val="24"/>
          <w:szCs w:val="24"/>
          <w:lang w:eastAsia="sl-SI"/>
        </w:rPr>
        <w:t xml:space="preserve"> Jani </w:t>
      </w:r>
      <w:proofErr w:type="spellStart"/>
      <w:r w:rsidR="002C28AC" w:rsidRPr="002C28AC">
        <w:rPr>
          <w:rFonts w:ascii="Times New Roman" w:eastAsia="Times New Roman" w:hAnsi="Times New Roman" w:cs="Times New Roman"/>
          <w:b/>
          <w:sz w:val="24"/>
          <w:szCs w:val="24"/>
          <w:lang w:eastAsia="sl-SI"/>
        </w:rPr>
        <w:t>Prgić</w:t>
      </w:r>
      <w:proofErr w:type="spellEnd"/>
      <w:r w:rsidR="002C28AC" w:rsidRPr="002C28AC">
        <w:rPr>
          <w:rFonts w:ascii="Times New Roman" w:eastAsia="Times New Roman" w:hAnsi="Times New Roman" w:cs="Times New Roman"/>
          <w:b/>
          <w:sz w:val="24"/>
          <w:szCs w:val="24"/>
          <w:lang w:eastAsia="sl-SI"/>
        </w:rPr>
        <w:t xml:space="preserve">: </w:t>
      </w:r>
      <w:r w:rsidR="00315496">
        <w:rPr>
          <w:rFonts w:ascii="Times New Roman" w:eastAsia="Times New Roman" w:hAnsi="Times New Roman" w:cs="Times New Roman"/>
          <w:b/>
          <w:sz w:val="24"/>
          <w:szCs w:val="24"/>
          <w:lang w:eastAsia="sl-SI"/>
        </w:rPr>
        <w:t>Komunikacijske navade</w:t>
      </w:r>
    </w:p>
    <w:p w14:paraId="1A578EC1" w14:textId="77777777" w:rsidR="002C28AC" w:rsidRPr="002C28AC" w:rsidRDefault="002C28AC" w:rsidP="002C28AC">
      <w:pPr>
        <w:spacing w:after="0" w:line="240" w:lineRule="auto"/>
        <w:jc w:val="both"/>
        <w:rPr>
          <w:rFonts w:ascii="Times New Roman" w:eastAsia="Times New Roman" w:hAnsi="Times New Roman" w:cs="Times New Roman"/>
          <w:sz w:val="24"/>
          <w:szCs w:val="24"/>
          <w:lang w:eastAsia="sl-SI"/>
        </w:rPr>
      </w:pPr>
    </w:p>
    <w:p w14:paraId="2C0C4148" w14:textId="77777777" w:rsidR="002C28AC" w:rsidRPr="002C28AC" w:rsidRDefault="002C28AC" w:rsidP="002C28AC">
      <w:pPr>
        <w:spacing w:after="0" w:line="240" w:lineRule="auto"/>
        <w:jc w:val="both"/>
        <w:rPr>
          <w:rFonts w:ascii="Times New Roman" w:eastAsia="Times New Roman" w:hAnsi="Times New Roman" w:cs="Times New Roman"/>
          <w:sz w:val="24"/>
          <w:szCs w:val="24"/>
          <w:lang w:eastAsia="sl-SI"/>
        </w:rPr>
      </w:pPr>
      <w:r w:rsidRPr="002C28AC">
        <w:rPr>
          <w:rFonts w:ascii="Times New Roman" w:eastAsia="Times New Roman" w:hAnsi="Times New Roman" w:cs="Times New Roman"/>
          <w:b/>
          <w:sz w:val="24"/>
          <w:szCs w:val="24"/>
          <w:lang w:eastAsia="sl-SI"/>
        </w:rPr>
        <w:t xml:space="preserve">September—julij </w:t>
      </w:r>
      <w:r w:rsidRPr="002C28AC">
        <w:rPr>
          <w:rFonts w:ascii="Times New Roman" w:eastAsia="Times New Roman" w:hAnsi="Times New Roman" w:cs="Times New Roman"/>
          <w:sz w:val="24"/>
          <w:szCs w:val="24"/>
          <w:lang w:eastAsia="sl-SI"/>
        </w:rPr>
        <w:t>– posamezni učitelji se udeležujejo različnih seminarjev, posvetov; prav tako sodelujejo na mednarodnih konferencah – svoje znanje prenašajo v kolektiv in svoje izkušnje širijo kot primer dobre prakse.</w:t>
      </w:r>
    </w:p>
    <w:p w14:paraId="6D311F5A" w14:textId="77777777" w:rsidR="002C28AC" w:rsidRPr="002C28AC" w:rsidRDefault="002C28AC" w:rsidP="002C28AC">
      <w:pPr>
        <w:spacing w:after="0" w:line="240" w:lineRule="auto"/>
        <w:rPr>
          <w:rFonts w:ascii="Times New Roman" w:eastAsia="Times New Roman" w:hAnsi="Times New Roman" w:cs="Times New Roman"/>
          <w:b/>
          <w:sz w:val="24"/>
          <w:szCs w:val="24"/>
          <w:lang w:eastAsia="sl-SI"/>
        </w:rPr>
      </w:pPr>
    </w:p>
    <w:p w14:paraId="108CA261" w14:textId="77777777" w:rsidR="002C28AC" w:rsidRPr="00315496" w:rsidRDefault="002C28AC" w:rsidP="002C28AC">
      <w:pPr>
        <w:spacing w:after="0" w:line="240" w:lineRule="auto"/>
        <w:jc w:val="both"/>
        <w:rPr>
          <w:rFonts w:ascii="Times New Roman" w:eastAsia="Times New Roman" w:hAnsi="Times New Roman" w:cs="Times New Roman"/>
          <w:sz w:val="20"/>
          <w:szCs w:val="20"/>
          <w:lang w:eastAsia="sl-SI"/>
        </w:rPr>
      </w:pPr>
      <w:r w:rsidRPr="002C28AC">
        <w:rPr>
          <w:rFonts w:ascii="Times New Roman" w:eastAsia="Times New Roman" w:hAnsi="Times New Roman" w:cs="Times New Roman"/>
          <w:b/>
          <w:sz w:val="24"/>
          <w:szCs w:val="24"/>
          <w:lang w:eastAsia="sl-SI"/>
        </w:rPr>
        <w:t xml:space="preserve">1.2. 2020—31. 1. 2021 smo se kot šola prijavili na projekt povezan z Ministrstvom za infrastrukturo in Filozofsko fakulteto v Ljubljani,  </w:t>
      </w:r>
      <w:r w:rsidRPr="002C28AC">
        <w:rPr>
          <w:rFonts w:ascii="Times New Roman" w:eastAsia="Times New Roman" w:hAnsi="Times New Roman" w:cs="Times New Roman"/>
          <w:sz w:val="20"/>
          <w:szCs w:val="20"/>
          <w:lang w:eastAsia="sl-SI"/>
        </w:rPr>
        <w:t>da bo naša šola izvajala aktivnost »</w:t>
      </w:r>
      <w:r w:rsidRPr="002C28AC">
        <w:rPr>
          <w:rFonts w:ascii="Times New Roman" w:eastAsia="Times New Roman" w:hAnsi="Times New Roman" w:cs="Times New Roman"/>
          <w:i/>
          <w:sz w:val="20"/>
          <w:szCs w:val="20"/>
          <w:lang w:eastAsia="sl-SI"/>
        </w:rPr>
        <w:t>Gremo peš«</w:t>
      </w:r>
      <w:r w:rsidRPr="002C28AC">
        <w:rPr>
          <w:rFonts w:ascii="Times New Roman" w:eastAsia="Times New Roman" w:hAnsi="Times New Roman" w:cs="Times New Roman"/>
          <w:sz w:val="20"/>
          <w:szCs w:val="20"/>
          <w:lang w:eastAsia="sl-SI"/>
        </w:rPr>
        <w:t xml:space="preserve"> v sklopu projekta »</w:t>
      </w:r>
      <w:r w:rsidRPr="002C28AC">
        <w:rPr>
          <w:rFonts w:ascii="Times New Roman" w:eastAsia="Times New Roman" w:hAnsi="Times New Roman" w:cs="Times New Roman"/>
          <w:i/>
          <w:sz w:val="20"/>
          <w:szCs w:val="20"/>
          <w:lang w:eastAsia="sl-SI"/>
        </w:rPr>
        <w:t>Trajnostna mobilnost v osnovnih šolah</w:t>
      </w:r>
      <w:r w:rsidRPr="002C28AC">
        <w:rPr>
          <w:rFonts w:ascii="Times New Roman" w:eastAsia="Times New Roman" w:hAnsi="Times New Roman" w:cs="Times New Roman"/>
          <w:sz w:val="20"/>
          <w:szCs w:val="20"/>
          <w:lang w:eastAsia="sl-SI"/>
        </w:rPr>
        <w:t>«.</w:t>
      </w:r>
    </w:p>
    <w:p w14:paraId="7E3E1F41" w14:textId="77777777" w:rsidR="00315496" w:rsidRPr="00315496" w:rsidRDefault="00315496" w:rsidP="002C28AC">
      <w:pPr>
        <w:spacing w:after="0" w:line="240" w:lineRule="auto"/>
        <w:jc w:val="both"/>
        <w:rPr>
          <w:rFonts w:ascii="Times New Roman" w:eastAsia="Times New Roman" w:hAnsi="Times New Roman" w:cs="Times New Roman"/>
          <w:sz w:val="24"/>
          <w:szCs w:val="24"/>
          <w:lang w:eastAsia="sl-SI"/>
        </w:rPr>
      </w:pPr>
      <w:r w:rsidRPr="00315496">
        <w:rPr>
          <w:rFonts w:ascii="Times New Roman" w:eastAsia="Times New Roman" w:hAnsi="Times New Roman" w:cs="Times New Roman"/>
          <w:sz w:val="24"/>
          <w:szCs w:val="24"/>
          <w:lang w:eastAsia="sl-SI"/>
        </w:rPr>
        <w:t xml:space="preserve"> </w:t>
      </w:r>
    </w:p>
    <w:p w14:paraId="3041ED69" w14:textId="77777777" w:rsidR="00315496" w:rsidRPr="002C28AC" w:rsidRDefault="00315496" w:rsidP="002C28AC">
      <w:pPr>
        <w:spacing w:after="0" w:line="240" w:lineRule="auto"/>
        <w:jc w:val="both"/>
        <w:rPr>
          <w:rFonts w:ascii="Times New Roman" w:eastAsia="Times New Roman" w:hAnsi="Times New Roman" w:cs="Times New Roman"/>
          <w:sz w:val="24"/>
          <w:szCs w:val="24"/>
          <w:lang w:eastAsia="sl-SI"/>
        </w:rPr>
      </w:pPr>
      <w:r w:rsidRPr="00315496">
        <w:rPr>
          <w:rFonts w:ascii="Times New Roman" w:eastAsia="Times New Roman" w:hAnsi="Times New Roman" w:cs="Times New Roman"/>
          <w:sz w:val="24"/>
          <w:szCs w:val="24"/>
          <w:lang w:eastAsia="sl-SI"/>
        </w:rPr>
        <w:t>Projekt še vedno traja, saj je vmes posegla korona, tako da ga bomo zaključili v juniju 2021.</w:t>
      </w:r>
    </w:p>
    <w:p w14:paraId="6C3DA517" w14:textId="77777777" w:rsidR="00482B15" w:rsidRDefault="00482B15">
      <w:pPr>
        <w:rPr>
          <w:b/>
          <w:sz w:val="36"/>
          <w:szCs w:val="36"/>
        </w:rPr>
      </w:pPr>
    </w:p>
    <w:p w14:paraId="13F35C4B" w14:textId="3F3F17AE" w:rsidR="00482B15" w:rsidRDefault="00482B15">
      <w:pPr>
        <w:rPr>
          <w:sz w:val="24"/>
          <w:szCs w:val="24"/>
        </w:rPr>
      </w:pPr>
      <w:r w:rsidRPr="00482B15">
        <w:rPr>
          <w:b/>
          <w:sz w:val="24"/>
          <w:szCs w:val="24"/>
        </w:rPr>
        <w:t xml:space="preserve">September-junij: aktivi večkrat na </w:t>
      </w:r>
      <w:r w:rsidRPr="00482B15">
        <w:rPr>
          <w:sz w:val="24"/>
          <w:szCs w:val="24"/>
        </w:rPr>
        <w:t>mesec: usklajevanje načrtov, dela, ocenjevanja,</w:t>
      </w:r>
      <w:r>
        <w:rPr>
          <w:sz w:val="24"/>
          <w:szCs w:val="24"/>
        </w:rPr>
        <w:t xml:space="preserve"> prilagajanje učnega načrta pouku na daljavo</w:t>
      </w:r>
    </w:p>
    <w:p w14:paraId="727C3610" w14:textId="22330B6F" w:rsidR="00A2233C" w:rsidRDefault="00A2233C">
      <w:pPr>
        <w:rPr>
          <w:sz w:val="24"/>
          <w:szCs w:val="24"/>
        </w:rPr>
      </w:pPr>
    </w:p>
    <w:p w14:paraId="1B4A7279" w14:textId="12165AEF" w:rsidR="00A2233C" w:rsidRPr="004A2B53" w:rsidRDefault="00A2233C">
      <w:pPr>
        <w:rPr>
          <w:color w:val="FF0000"/>
          <w:sz w:val="24"/>
          <w:szCs w:val="24"/>
        </w:rPr>
      </w:pPr>
    </w:p>
    <w:p w14:paraId="4D4F894A" w14:textId="3B14ADA7" w:rsidR="00A2233C" w:rsidRPr="00C4535A" w:rsidRDefault="00A2233C">
      <w:pPr>
        <w:rPr>
          <w:b/>
          <w:bCs/>
          <w:sz w:val="24"/>
          <w:szCs w:val="24"/>
        </w:rPr>
      </w:pPr>
      <w:r w:rsidRPr="00C4535A">
        <w:rPr>
          <w:b/>
          <w:bCs/>
          <w:sz w:val="24"/>
          <w:szCs w:val="24"/>
        </w:rPr>
        <w:t>MATERIALNI POGOJI:</w:t>
      </w:r>
    </w:p>
    <w:p w14:paraId="7722025B" w14:textId="635EA928" w:rsidR="00207BD2" w:rsidRPr="00C4535A" w:rsidRDefault="00A2233C" w:rsidP="00207BD2">
      <w:pPr>
        <w:jc w:val="both"/>
        <w:rPr>
          <w:sz w:val="24"/>
          <w:szCs w:val="24"/>
        </w:rPr>
      </w:pPr>
      <w:r w:rsidRPr="00C4535A">
        <w:rPr>
          <w:sz w:val="24"/>
          <w:szCs w:val="24"/>
        </w:rPr>
        <w:t xml:space="preserve">V septembru 2020 smo zaradi začetka ponovne širitve </w:t>
      </w:r>
      <w:proofErr w:type="spellStart"/>
      <w:r w:rsidRPr="00C4535A">
        <w:rPr>
          <w:sz w:val="24"/>
          <w:szCs w:val="24"/>
        </w:rPr>
        <w:t>koronavirusa</w:t>
      </w:r>
      <w:proofErr w:type="spellEnd"/>
      <w:r w:rsidRPr="00C4535A">
        <w:rPr>
          <w:sz w:val="24"/>
          <w:szCs w:val="24"/>
        </w:rPr>
        <w:t xml:space="preserve"> kupili trideset enojnih šolskih miz, da smo lahko omogočili razdalje med učenci v številčnejših oddelkih. Investicija</w:t>
      </w:r>
      <w:r w:rsidR="00207BD2" w:rsidRPr="00C4535A">
        <w:rPr>
          <w:sz w:val="24"/>
          <w:szCs w:val="24"/>
        </w:rPr>
        <w:t>, predvsem pa neposredno delo v učilnicah in igralnicah vrtca je prekinilo daljše zaprtje vzgojno</w:t>
      </w:r>
      <w:r w:rsidR="00C4535A" w:rsidRPr="00C4535A">
        <w:rPr>
          <w:sz w:val="24"/>
          <w:szCs w:val="24"/>
        </w:rPr>
        <w:t>-</w:t>
      </w:r>
      <w:r w:rsidR="00207BD2" w:rsidRPr="00C4535A">
        <w:rPr>
          <w:sz w:val="24"/>
          <w:szCs w:val="24"/>
        </w:rPr>
        <w:t xml:space="preserve"> izobraževalnih ustanov. </w:t>
      </w:r>
    </w:p>
    <w:p w14:paraId="09D913E3" w14:textId="78EAD2F5" w:rsidR="00207BD2" w:rsidRPr="00C4535A" w:rsidRDefault="00207BD2" w:rsidP="00207BD2">
      <w:pPr>
        <w:jc w:val="both"/>
        <w:rPr>
          <w:sz w:val="24"/>
          <w:szCs w:val="24"/>
        </w:rPr>
      </w:pPr>
      <w:r w:rsidRPr="00C4535A">
        <w:rPr>
          <w:sz w:val="24"/>
          <w:szCs w:val="24"/>
        </w:rPr>
        <w:t>Čas odsotnosti učencev smo na PŠ Struge izkoristili za napeljavo ter vgradnjo pomivalnega stroja, ki ga do sedaj na tej šoli nismo imeli.</w:t>
      </w:r>
    </w:p>
    <w:p w14:paraId="2356B503" w14:textId="2901BC69" w:rsidR="00A2233C" w:rsidRPr="00C4535A" w:rsidRDefault="00207BD2" w:rsidP="00207BD2">
      <w:pPr>
        <w:jc w:val="both"/>
        <w:rPr>
          <w:sz w:val="24"/>
          <w:szCs w:val="24"/>
        </w:rPr>
      </w:pPr>
      <w:r w:rsidRPr="00C4535A">
        <w:rPr>
          <w:sz w:val="24"/>
          <w:szCs w:val="24"/>
        </w:rPr>
        <w:t>Po vrnitvi v šole so se  pokazale predvsem težave pri kanalizaciji</w:t>
      </w:r>
      <w:r w:rsidR="00C4535A" w:rsidRPr="00C4535A">
        <w:rPr>
          <w:sz w:val="24"/>
          <w:szCs w:val="24"/>
        </w:rPr>
        <w:t>,</w:t>
      </w:r>
      <w:r w:rsidRPr="00C4535A">
        <w:rPr>
          <w:sz w:val="24"/>
          <w:szCs w:val="24"/>
        </w:rPr>
        <w:t xml:space="preserve"> zato je bilo potrebno v januarju in februarju menjati določene odseke cevi. V marcu smo imeli preko </w:t>
      </w:r>
      <w:r w:rsidR="00C4535A" w:rsidRPr="00C4535A">
        <w:rPr>
          <w:sz w:val="24"/>
          <w:szCs w:val="24"/>
        </w:rPr>
        <w:t>A</w:t>
      </w:r>
      <w:r w:rsidRPr="00C4535A">
        <w:rPr>
          <w:sz w:val="24"/>
          <w:szCs w:val="24"/>
        </w:rPr>
        <w:t>rnesa veliko aktivnosti pri prijavi na evropski razpis računalniške strojne opreme za vrtce in šole, do tega trenutka še nimamo rezultatov razpisa</w:t>
      </w:r>
      <w:r w:rsidR="00C4535A" w:rsidRPr="00C4535A">
        <w:rPr>
          <w:sz w:val="24"/>
          <w:szCs w:val="24"/>
        </w:rPr>
        <w:t>,</w:t>
      </w:r>
      <w:r w:rsidRPr="00C4535A">
        <w:rPr>
          <w:sz w:val="24"/>
          <w:szCs w:val="24"/>
        </w:rPr>
        <w:t xml:space="preserve"> obetamo pa si posodobitev opreme v vrtcu ter menjavo določene opreme v šoli. Po vrnitvi v učilnice so se začele ponovno klasične napake pri določeni računalniški opremi, ki je iztrošena. Napake s pomočjo ustreznih servisov tekoče odpravljamo. V tem času se že pripravljamo na poletna obnovitvena dela npr. del obloge na </w:t>
      </w:r>
      <w:r w:rsidRPr="00C4535A">
        <w:rPr>
          <w:sz w:val="24"/>
          <w:szCs w:val="24"/>
        </w:rPr>
        <w:lastRenderedPageBreak/>
        <w:t>PŠ Struge, popravilo dela uničene fasadne na PŠ Kompolje, beljenje in menjava stropnih luči v učilnicah razredne stopnje.</w:t>
      </w:r>
    </w:p>
    <w:p w14:paraId="459E731A" w14:textId="100191D3" w:rsidR="00207BD2" w:rsidRPr="00C4535A" w:rsidRDefault="00207BD2" w:rsidP="00207BD2">
      <w:pPr>
        <w:jc w:val="both"/>
        <w:rPr>
          <w:sz w:val="24"/>
          <w:szCs w:val="24"/>
        </w:rPr>
      </w:pPr>
      <w:r w:rsidRPr="00C4535A">
        <w:rPr>
          <w:sz w:val="24"/>
          <w:szCs w:val="24"/>
        </w:rPr>
        <w:t>Veseli smo</w:t>
      </w:r>
      <w:r w:rsidR="00C4535A" w:rsidRPr="00C4535A">
        <w:rPr>
          <w:sz w:val="24"/>
          <w:szCs w:val="24"/>
        </w:rPr>
        <w:t>,</w:t>
      </w:r>
      <w:r w:rsidRPr="00C4535A">
        <w:rPr>
          <w:sz w:val="24"/>
          <w:szCs w:val="24"/>
        </w:rPr>
        <w:t xml:space="preserve"> da smo z marcem začeli uporabljati novo športno dvorano za pouk športa. V teh dneh naj bi prišlo nekaj osnovnih rekvizitov za ta pouk. Občina pripravlja idejne zasnove za prehod med šolo in športno dvorano, za parkirišče in </w:t>
      </w:r>
      <w:r w:rsidR="000F093D" w:rsidRPr="00C4535A">
        <w:rPr>
          <w:sz w:val="24"/>
          <w:szCs w:val="24"/>
        </w:rPr>
        <w:t>makadamsko</w:t>
      </w:r>
      <w:r w:rsidRPr="00C4535A">
        <w:rPr>
          <w:sz w:val="24"/>
          <w:szCs w:val="24"/>
        </w:rPr>
        <w:t xml:space="preserve"> cesto pri vrtcu</w:t>
      </w:r>
      <w:r w:rsidR="00C4535A" w:rsidRPr="00C4535A">
        <w:rPr>
          <w:sz w:val="24"/>
          <w:szCs w:val="24"/>
        </w:rPr>
        <w:t xml:space="preserve"> </w:t>
      </w:r>
      <w:r w:rsidRPr="00C4535A">
        <w:rPr>
          <w:sz w:val="24"/>
          <w:szCs w:val="24"/>
        </w:rPr>
        <w:t>ter šolsko avtobusno postajo pri šoli na Vidmu. Upamo, da bo vsaj del teh načrtov dokončan do začetka novega šolskega leta.</w:t>
      </w:r>
    </w:p>
    <w:p w14:paraId="1F4C931C" w14:textId="2C0BAC99" w:rsidR="00074A91" w:rsidRPr="00C4535A" w:rsidRDefault="00074A91" w:rsidP="00207BD2">
      <w:pPr>
        <w:jc w:val="both"/>
        <w:rPr>
          <w:sz w:val="24"/>
          <w:szCs w:val="24"/>
        </w:rPr>
      </w:pPr>
      <w:r w:rsidRPr="00C4535A">
        <w:rPr>
          <w:sz w:val="24"/>
          <w:szCs w:val="24"/>
        </w:rPr>
        <w:t>Žal nam epidemiološki ukrepi krojijo aktivnosti izven šole, kot smo običajno v okviru dnevnih dejavnosti imeli aktivnosti v bazenih, galerijah in gledališčih. Izpad teh vsebin poizkušamo nadomestiti v domačem šolskem okolišu ter s pomočjo raznih računalniških aplikacij.</w:t>
      </w:r>
      <w:r w:rsidR="00E71D9B" w:rsidRPr="00C4535A">
        <w:rPr>
          <w:sz w:val="24"/>
          <w:szCs w:val="24"/>
        </w:rPr>
        <w:t xml:space="preserve"> </w:t>
      </w:r>
    </w:p>
    <w:p w14:paraId="56E923E0" w14:textId="577C1E3E" w:rsidR="00E71D9B" w:rsidRPr="00C4535A" w:rsidRDefault="00E71D9B" w:rsidP="00207BD2">
      <w:pPr>
        <w:jc w:val="both"/>
        <w:rPr>
          <w:sz w:val="24"/>
          <w:szCs w:val="24"/>
        </w:rPr>
      </w:pPr>
      <w:r w:rsidRPr="00C4535A">
        <w:rPr>
          <w:sz w:val="24"/>
          <w:szCs w:val="24"/>
        </w:rPr>
        <w:t xml:space="preserve">V teh dneh bodo starši prejeli anketo ob koncu šolskega leta. Prepričani smo, da bo evalvacija pokazala določene usmeritve za delo v </w:t>
      </w:r>
      <w:proofErr w:type="spellStart"/>
      <w:r w:rsidRPr="00C4535A">
        <w:rPr>
          <w:sz w:val="24"/>
          <w:szCs w:val="24"/>
        </w:rPr>
        <w:t>koronskih</w:t>
      </w:r>
      <w:proofErr w:type="spellEnd"/>
      <w:r w:rsidRPr="00C4535A">
        <w:rPr>
          <w:sz w:val="24"/>
          <w:szCs w:val="24"/>
        </w:rPr>
        <w:t xml:space="preserve"> časih. </w:t>
      </w:r>
    </w:p>
    <w:sectPr w:rsidR="00E71D9B" w:rsidRPr="00C4535A">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050DA" w14:textId="77777777" w:rsidR="00C63D96" w:rsidRDefault="00C63D96" w:rsidP="008B4A78">
      <w:pPr>
        <w:spacing w:after="0" w:line="240" w:lineRule="auto"/>
      </w:pPr>
      <w:r>
        <w:separator/>
      </w:r>
    </w:p>
  </w:endnote>
  <w:endnote w:type="continuationSeparator" w:id="0">
    <w:p w14:paraId="1B235956" w14:textId="77777777" w:rsidR="00C63D96" w:rsidRDefault="00C63D96" w:rsidP="008B4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Informal011 Blk BT">
    <w:altName w:val="Courier New"/>
    <w:charset w:val="EE"/>
    <w:family w:val="decorative"/>
    <w:pitch w:val="variable"/>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724674"/>
      <w:docPartObj>
        <w:docPartGallery w:val="Page Numbers (Bottom of Page)"/>
        <w:docPartUnique/>
      </w:docPartObj>
    </w:sdtPr>
    <w:sdtEndPr/>
    <w:sdtContent>
      <w:p w14:paraId="4AA931B0" w14:textId="77777777" w:rsidR="00850700" w:rsidRDefault="00850700">
        <w:pPr>
          <w:pStyle w:val="Noga"/>
          <w:jc w:val="center"/>
        </w:pPr>
        <w:r>
          <w:rPr>
            <w:noProof/>
            <w:lang w:eastAsia="sl-SI"/>
          </w:rPr>
          <mc:AlternateContent>
            <mc:Choice Requires="wps">
              <w:drawing>
                <wp:inline distT="0" distB="0" distL="0" distR="0" wp14:anchorId="47567772" wp14:editId="5B3135A4">
                  <wp:extent cx="5467350" cy="45085"/>
                  <wp:effectExtent l="0" t="9525" r="0" b="2540"/>
                  <wp:docPr id="3" name="Diagram poteka: odločitev 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55C7F3F" id="_x0000_t110" coordsize="21600,21600" o:spt="110" path="m10800,l,10800,10800,21600,21600,10800xe">
                  <v:stroke joinstyle="miter"/>
                  <v:path gradientshapeok="t" o:connecttype="rect" textboxrect="5400,5400,16200,16200"/>
                </v:shapetype>
                <v:shape id="Diagram poteka: odločitev 3"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" fillcolor="black" stroked="f">
                  <v:fill r:id="rId1" o:title="" type="pattern"/>
                  <w10:anchorlock/>
                </v:shape>
              </w:pict>
            </mc:Fallback>
          </mc:AlternateContent>
        </w:r>
      </w:p>
      <w:p w14:paraId="57E4062D" w14:textId="77777777" w:rsidR="00850700" w:rsidRDefault="00850700">
        <w:pPr>
          <w:pStyle w:val="Noga"/>
          <w:jc w:val="center"/>
        </w:pPr>
        <w:r>
          <w:fldChar w:fldCharType="begin"/>
        </w:r>
        <w:r>
          <w:instrText>PAGE    \* MERGEFORMAT</w:instrText>
        </w:r>
        <w:r>
          <w:fldChar w:fldCharType="separate"/>
        </w:r>
        <w:r w:rsidR="00FA0D3F">
          <w:rPr>
            <w:noProof/>
          </w:rPr>
          <w:t>10</w:t>
        </w:r>
        <w:r>
          <w:fldChar w:fldCharType="end"/>
        </w:r>
      </w:p>
    </w:sdtContent>
  </w:sdt>
  <w:p w14:paraId="61CDD2FF" w14:textId="77777777" w:rsidR="00611150" w:rsidRDefault="0061115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F53DE" w14:textId="77777777" w:rsidR="00593A03" w:rsidRDefault="00593A0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BAD23" w14:textId="77777777" w:rsidR="00C63D96" w:rsidRDefault="00C63D96" w:rsidP="008B4A78">
      <w:pPr>
        <w:spacing w:after="0" w:line="240" w:lineRule="auto"/>
      </w:pPr>
      <w:r>
        <w:separator/>
      </w:r>
    </w:p>
  </w:footnote>
  <w:footnote w:type="continuationSeparator" w:id="0">
    <w:p w14:paraId="24F5CAA4" w14:textId="77777777" w:rsidR="00C63D96" w:rsidRDefault="00C63D96" w:rsidP="008B4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BE135" w14:textId="77777777" w:rsidR="00611150" w:rsidRDefault="00611150">
    <w:pPr>
      <w:pStyle w:val="Glava"/>
    </w:pPr>
    <w:r>
      <w:t>Letno poročilo JVIZ OŠ Dobrepolje 2020/2021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6D56"/>
    <w:multiLevelType w:val="hybridMultilevel"/>
    <w:tmpl w:val="5EE8567E"/>
    <w:lvl w:ilvl="0" w:tplc="B10EFA98">
      <w:start w:val="1"/>
      <w:numFmt w:val="decimal"/>
      <w:lvlText w:val="%1."/>
      <w:lvlJc w:val="left"/>
      <w:pPr>
        <w:ind w:left="720" w:hanging="360"/>
      </w:pPr>
      <w:rPr>
        <w:rFonts w:asciiTheme="minorHAnsi" w:eastAsiaTheme="minorHAnsi" w:hAnsiTheme="minorHAnsi" w:cstheme="minorBidi" w:hint="default"/>
        <w:b/>
        <w:color w:val="auto"/>
        <w:sz w:val="36"/>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40058E"/>
    <w:multiLevelType w:val="hybridMultilevel"/>
    <w:tmpl w:val="AA2E41FE"/>
    <w:lvl w:ilvl="0" w:tplc="3052211C">
      <w:start w:val="1"/>
      <w:numFmt w:val="decimal"/>
      <w:lvlText w:val="%1."/>
      <w:lvlJc w:val="left"/>
      <w:pPr>
        <w:ind w:left="720" w:hanging="360"/>
      </w:pPr>
      <w:rPr>
        <w:rFonts w:hint="default"/>
        <w:b w:val="0"/>
        <w:color w:val="5B9BD5" w:themeColor="accent1"/>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19B2AE9"/>
    <w:multiLevelType w:val="hybridMultilevel"/>
    <w:tmpl w:val="9BCEB4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7427240"/>
    <w:multiLevelType w:val="hybridMultilevel"/>
    <w:tmpl w:val="D5522E72"/>
    <w:lvl w:ilvl="0" w:tplc="2C60D4C2">
      <w:start w:val="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6844BD6"/>
    <w:multiLevelType w:val="hybridMultilevel"/>
    <w:tmpl w:val="312E29D4"/>
    <w:lvl w:ilvl="0" w:tplc="1304EAE6">
      <w:start w:val="1"/>
      <w:numFmt w:val="bullet"/>
      <w:lvlText w:val="•"/>
      <w:lvlJc w:val="left"/>
      <w:pPr>
        <w:tabs>
          <w:tab w:val="num" w:pos="720"/>
        </w:tabs>
        <w:ind w:left="720" w:hanging="360"/>
      </w:pPr>
      <w:rPr>
        <w:rFonts w:ascii="Arial" w:hAnsi="Arial" w:hint="default"/>
      </w:rPr>
    </w:lvl>
    <w:lvl w:ilvl="1" w:tplc="288CD3C8" w:tentative="1">
      <w:start w:val="1"/>
      <w:numFmt w:val="bullet"/>
      <w:lvlText w:val="•"/>
      <w:lvlJc w:val="left"/>
      <w:pPr>
        <w:tabs>
          <w:tab w:val="num" w:pos="1440"/>
        </w:tabs>
        <w:ind w:left="1440" w:hanging="360"/>
      </w:pPr>
      <w:rPr>
        <w:rFonts w:ascii="Arial" w:hAnsi="Arial" w:hint="default"/>
      </w:rPr>
    </w:lvl>
    <w:lvl w:ilvl="2" w:tplc="58CE38E4" w:tentative="1">
      <w:start w:val="1"/>
      <w:numFmt w:val="bullet"/>
      <w:lvlText w:val="•"/>
      <w:lvlJc w:val="left"/>
      <w:pPr>
        <w:tabs>
          <w:tab w:val="num" w:pos="2160"/>
        </w:tabs>
        <w:ind w:left="2160" w:hanging="360"/>
      </w:pPr>
      <w:rPr>
        <w:rFonts w:ascii="Arial" w:hAnsi="Arial" w:hint="default"/>
      </w:rPr>
    </w:lvl>
    <w:lvl w:ilvl="3" w:tplc="EB12970E" w:tentative="1">
      <w:start w:val="1"/>
      <w:numFmt w:val="bullet"/>
      <w:lvlText w:val="•"/>
      <w:lvlJc w:val="left"/>
      <w:pPr>
        <w:tabs>
          <w:tab w:val="num" w:pos="2880"/>
        </w:tabs>
        <w:ind w:left="2880" w:hanging="360"/>
      </w:pPr>
      <w:rPr>
        <w:rFonts w:ascii="Arial" w:hAnsi="Arial" w:hint="default"/>
      </w:rPr>
    </w:lvl>
    <w:lvl w:ilvl="4" w:tplc="77EE5E72" w:tentative="1">
      <w:start w:val="1"/>
      <w:numFmt w:val="bullet"/>
      <w:lvlText w:val="•"/>
      <w:lvlJc w:val="left"/>
      <w:pPr>
        <w:tabs>
          <w:tab w:val="num" w:pos="3600"/>
        </w:tabs>
        <w:ind w:left="3600" w:hanging="360"/>
      </w:pPr>
      <w:rPr>
        <w:rFonts w:ascii="Arial" w:hAnsi="Arial" w:hint="default"/>
      </w:rPr>
    </w:lvl>
    <w:lvl w:ilvl="5" w:tplc="BC9A0D2C" w:tentative="1">
      <w:start w:val="1"/>
      <w:numFmt w:val="bullet"/>
      <w:lvlText w:val="•"/>
      <w:lvlJc w:val="left"/>
      <w:pPr>
        <w:tabs>
          <w:tab w:val="num" w:pos="4320"/>
        </w:tabs>
        <w:ind w:left="4320" w:hanging="360"/>
      </w:pPr>
      <w:rPr>
        <w:rFonts w:ascii="Arial" w:hAnsi="Arial" w:hint="default"/>
      </w:rPr>
    </w:lvl>
    <w:lvl w:ilvl="6" w:tplc="A5289F34" w:tentative="1">
      <w:start w:val="1"/>
      <w:numFmt w:val="bullet"/>
      <w:lvlText w:val="•"/>
      <w:lvlJc w:val="left"/>
      <w:pPr>
        <w:tabs>
          <w:tab w:val="num" w:pos="5040"/>
        </w:tabs>
        <w:ind w:left="5040" w:hanging="360"/>
      </w:pPr>
      <w:rPr>
        <w:rFonts w:ascii="Arial" w:hAnsi="Arial" w:hint="default"/>
      </w:rPr>
    </w:lvl>
    <w:lvl w:ilvl="7" w:tplc="25940152" w:tentative="1">
      <w:start w:val="1"/>
      <w:numFmt w:val="bullet"/>
      <w:lvlText w:val="•"/>
      <w:lvlJc w:val="left"/>
      <w:pPr>
        <w:tabs>
          <w:tab w:val="num" w:pos="5760"/>
        </w:tabs>
        <w:ind w:left="5760" w:hanging="360"/>
      </w:pPr>
      <w:rPr>
        <w:rFonts w:ascii="Arial" w:hAnsi="Arial" w:hint="default"/>
      </w:rPr>
    </w:lvl>
    <w:lvl w:ilvl="8" w:tplc="13004BB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09019BC"/>
    <w:multiLevelType w:val="hybridMultilevel"/>
    <w:tmpl w:val="8814D8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A1E7ABB"/>
    <w:multiLevelType w:val="hybridMultilevel"/>
    <w:tmpl w:val="98B6E2AE"/>
    <w:lvl w:ilvl="0" w:tplc="0424000F">
      <w:start w:val="1"/>
      <w:numFmt w:val="decimal"/>
      <w:lvlText w:val="%1."/>
      <w:lvlJc w:val="left"/>
      <w:pPr>
        <w:ind w:left="36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4"/>
  </w:num>
  <w:num w:numId="2">
    <w:abstractNumId w:val="0"/>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A78"/>
    <w:rsid w:val="00003E5C"/>
    <w:rsid w:val="0001780F"/>
    <w:rsid w:val="0002178E"/>
    <w:rsid w:val="00074A91"/>
    <w:rsid w:val="000D040A"/>
    <w:rsid w:val="000E715E"/>
    <w:rsid w:val="000F093D"/>
    <w:rsid w:val="00183CCF"/>
    <w:rsid w:val="00207BD2"/>
    <w:rsid w:val="00283C18"/>
    <w:rsid w:val="002C28AC"/>
    <w:rsid w:val="00315496"/>
    <w:rsid w:val="00385481"/>
    <w:rsid w:val="003A7BB8"/>
    <w:rsid w:val="003D3CD3"/>
    <w:rsid w:val="00421D5A"/>
    <w:rsid w:val="004300DF"/>
    <w:rsid w:val="00473280"/>
    <w:rsid w:val="00482B15"/>
    <w:rsid w:val="004A2B53"/>
    <w:rsid w:val="004D14E8"/>
    <w:rsid w:val="00593A03"/>
    <w:rsid w:val="00611150"/>
    <w:rsid w:val="006304C1"/>
    <w:rsid w:val="006C39FE"/>
    <w:rsid w:val="00735EEC"/>
    <w:rsid w:val="007C3090"/>
    <w:rsid w:val="00810023"/>
    <w:rsid w:val="008358F6"/>
    <w:rsid w:val="00850700"/>
    <w:rsid w:val="008B4A78"/>
    <w:rsid w:val="00912C53"/>
    <w:rsid w:val="00A2233C"/>
    <w:rsid w:val="00B4595D"/>
    <w:rsid w:val="00B73D13"/>
    <w:rsid w:val="00BB7BC4"/>
    <w:rsid w:val="00C00D65"/>
    <w:rsid w:val="00C06005"/>
    <w:rsid w:val="00C4535A"/>
    <w:rsid w:val="00C63D96"/>
    <w:rsid w:val="00C66B1F"/>
    <w:rsid w:val="00C80D3F"/>
    <w:rsid w:val="00D10AEB"/>
    <w:rsid w:val="00D47730"/>
    <w:rsid w:val="00E04C16"/>
    <w:rsid w:val="00E71D9B"/>
    <w:rsid w:val="00F07366"/>
    <w:rsid w:val="00FA0D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A8F99"/>
  <w15:chartTrackingRefBased/>
  <w15:docId w15:val="{BFC26FA5-E54C-4FD2-A462-9FDD43B14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8B4A78"/>
    <w:pPr>
      <w:tabs>
        <w:tab w:val="center" w:pos="4536"/>
        <w:tab w:val="right" w:pos="9072"/>
      </w:tabs>
      <w:spacing w:after="0" w:line="240" w:lineRule="auto"/>
    </w:pPr>
  </w:style>
  <w:style w:type="character" w:customStyle="1" w:styleId="GlavaZnak">
    <w:name w:val="Glava Znak"/>
    <w:basedOn w:val="Privzetapisavaodstavka"/>
    <w:link w:val="Glava"/>
    <w:uiPriority w:val="99"/>
    <w:rsid w:val="008B4A78"/>
  </w:style>
  <w:style w:type="paragraph" w:styleId="Noga">
    <w:name w:val="footer"/>
    <w:basedOn w:val="Navaden"/>
    <w:link w:val="NogaZnak"/>
    <w:uiPriority w:val="99"/>
    <w:unhideWhenUsed/>
    <w:rsid w:val="008B4A78"/>
    <w:pPr>
      <w:tabs>
        <w:tab w:val="center" w:pos="4536"/>
        <w:tab w:val="right" w:pos="9072"/>
      </w:tabs>
      <w:spacing w:after="0" w:line="240" w:lineRule="auto"/>
    </w:pPr>
  </w:style>
  <w:style w:type="character" w:customStyle="1" w:styleId="NogaZnak">
    <w:name w:val="Noga Znak"/>
    <w:basedOn w:val="Privzetapisavaodstavka"/>
    <w:link w:val="Noga"/>
    <w:uiPriority w:val="99"/>
    <w:rsid w:val="008B4A78"/>
  </w:style>
  <w:style w:type="paragraph" w:styleId="Odstavekseznama">
    <w:name w:val="List Paragraph"/>
    <w:basedOn w:val="Navaden"/>
    <w:uiPriority w:val="34"/>
    <w:qFormat/>
    <w:rsid w:val="004D14E8"/>
    <w:pPr>
      <w:ind w:left="720"/>
      <w:contextualSpacing/>
    </w:pPr>
  </w:style>
  <w:style w:type="table" w:styleId="Tabelamrea">
    <w:name w:val="Table Grid"/>
    <w:basedOn w:val="Navadnatabela"/>
    <w:uiPriority w:val="59"/>
    <w:rsid w:val="002C28AC"/>
    <w:pPr>
      <w:spacing w:after="0" w:line="240" w:lineRule="auto"/>
    </w:pPr>
    <w:rPr>
      <w:rFonts w:eastAsiaTheme="minorEastAsia"/>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uiPriority w:val="59"/>
    <w:rsid w:val="00C00D65"/>
    <w:pPr>
      <w:spacing w:after="0" w:line="240" w:lineRule="auto"/>
    </w:pPr>
    <w:rPr>
      <w:rFonts w:eastAsiaTheme="minorEastAsia"/>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59"/>
    <w:rsid w:val="00C00D65"/>
    <w:pPr>
      <w:spacing w:after="0" w:line="240" w:lineRule="auto"/>
    </w:pPr>
    <w:rPr>
      <w:rFonts w:eastAsiaTheme="minorEastAsia"/>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61115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111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674658">
      <w:bodyDiv w:val="1"/>
      <w:marLeft w:val="0"/>
      <w:marRight w:val="0"/>
      <w:marTop w:val="0"/>
      <w:marBottom w:val="0"/>
      <w:divBdr>
        <w:top w:val="none" w:sz="0" w:space="0" w:color="auto"/>
        <w:left w:val="none" w:sz="0" w:space="0" w:color="auto"/>
        <w:bottom w:val="none" w:sz="0" w:space="0" w:color="auto"/>
        <w:right w:val="none" w:sz="0" w:space="0" w:color="auto"/>
      </w:divBdr>
      <w:divsChild>
        <w:div w:id="59905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dobrepolje.Lj.@quest.arnes.s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1172</TotalTime>
  <Pages>20</Pages>
  <Words>5187</Words>
  <Characters>29566</Characters>
  <Application>Microsoft Office Word</Application>
  <DocSecurity>0</DocSecurity>
  <Lines>246</Lines>
  <Paragraphs>69</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34684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Lenarčič</dc:creator>
  <cp:keywords/>
  <dc:description/>
  <cp:lastModifiedBy>tajnistvo</cp:lastModifiedBy>
  <cp:revision>20</cp:revision>
  <cp:lastPrinted>2021-05-31T09:57:00Z</cp:lastPrinted>
  <dcterms:created xsi:type="dcterms:W3CDTF">2021-05-30T15:26:00Z</dcterms:created>
  <dcterms:modified xsi:type="dcterms:W3CDTF">2021-06-02T05:45:00Z</dcterms:modified>
</cp:coreProperties>
</file>