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52" w:rsidRPr="00A436C5" w:rsidRDefault="00A436C5">
      <w:pPr>
        <w:rPr>
          <w:sz w:val="32"/>
          <w:szCs w:val="32"/>
        </w:rPr>
      </w:pPr>
      <w:r w:rsidRPr="00A436C5">
        <w:rPr>
          <w:sz w:val="32"/>
          <w:szCs w:val="32"/>
        </w:rPr>
        <w:t>React –EU - IKT za VIZ</w:t>
      </w:r>
    </w:p>
    <w:p w:rsidR="00A436C5" w:rsidRDefault="00A436C5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75.6pt">
            <v:imagedata r:id="rId4" o:title="logotip-arnes-tisk"/>
          </v:shape>
        </w:pic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pict>
          <v:shape id="_x0000_i1026" type="#_x0000_t75" style="width:196.8pt;height:61.2pt">
            <v:imagedata r:id="rId5" o:title="mizš"/>
          </v:shape>
        </w:pic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pict>
          <v:shape id="_x0000_i1030" type="#_x0000_t75" style="width:141pt;height:49.8pt">
            <v:imagedata r:id="rId6" o:title="l_252880_1"/>
          </v:shape>
        </w:pict>
      </w:r>
    </w:p>
    <w:p w:rsidR="00A436C5" w:rsidRDefault="00A436C5">
      <w:pPr>
        <w:rPr>
          <w:sz w:val="28"/>
          <w:szCs w:val="28"/>
        </w:rPr>
      </w:pPr>
    </w:p>
    <w:p w:rsidR="00A436C5" w:rsidRPr="00A436C5" w:rsidRDefault="00A436C5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A436C5">
        <w:rPr>
          <w:rStyle w:val="Krepko"/>
          <w:rFonts w:ascii="Tahoma" w:hAnsi="Tahoma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Naziv operacije:</w:t>
      </w:r>
      <w:r w:rsidRPr="00A436C5">
        <w:rPr>
          <w:rFonts w:ascii="Tahoma" w:hAnsi="Tahoma" w:cs="Tahoma"/>
          <w:color w:val="333333"/>
          <w:sz w:val="24"/>
          <w:szCs w:val="24"/>
          <w:shd w:val="clear" w:color="auto" w:fill="FFFFFF"/>
        </w:rPr>
        <w:t> React-EU – IKT za VIZ</w:t>
      </w:r>
      <w:r w:rsidRPr="00A436C5">
        <w:rPr>
          <w:rFonts w:ascii="Tahoma" w:hAnsi="Tahoma" w:cs="Tahoma"/>
          <w:color w:val="333333"/>
          <w:sz w:val="24"/>
          <w:szCs w:val="24"/>
        </w:rPr>
        <w:br/>
      </w:r>
      <w:r w:rsidRPr="00A436C5">
        <w:rPr>
          <w:rStyle w:val="Krepko"/>
          <w:rFonts w:ascii="Tahoma" w:hAnsi="Tahoma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Upravičenec:</w:t>
      </w:r>
      <w:r w:rsidRPr="00A436C5">
        <w:rPr>
          <w:rFonts w:ascii="Tahoma" w:hAnsi="Tahoma" w:cs="Tahoma"/>
          <w:color w:val="333333"/>
          <w:sz w:val="24"/>
          <w:szCs w:val="24"/>
          <w:shd w:val="clear" w:color="auto" w:fill="FFFFFF"/>
        </w:rPr>
        <w:t> Arnes, Tehnološki park 18, Ljubljana</w:t>
      </w:r>
      <w:r w:rsidRPr="00A436C5">
        <w:rPr>
          <w:rFonts w:ascii="Tahoma" w:hAnsi="Tahoma" w:cs="Tahoma"/>
          <w:color w:val="333333"/>
          <w:sz w:val="24"/>
          <w:szCs w:val="24"/>
        </w:rPr>
        <w:br/>
      </w:r>
      <w:r w:rsidRPr="00A436C5">
        <w:rPr>
          <w:rStyle w:val="Krepko"/>
          <w:rFonts w:ascii="Tahoma" w:hAnsi="Tahoma" w:cs="Tahoma"/>
          <w:color w:val="333333"/>
          <w:sz w:val="24"/>
          <w:szCs w:val="24"/>
          <w:bdr w:val="none" w:sz="0" w:space="0" w:color="auto" w:frame="1"/>
          <w:shd w:val="clear" w:color="auto" w:fill="FFFFFF"/>
        </w:rPr>
        <w:t>Obdobje izvajanja operacije:</w:t>
      </w:r>
      <w:r w:rsidRPr="00A436C5">
        <w:rPr>
          <w:rFonts w:ascii="Tahoma" w:hAnsi="Tahoma" w:cs="Tahoma"/>
          <w:color w:val="333333"/>
          <w:sz w:val="24"/>
          <w:szCs w:val="24"/>
          <w:shd w:val="clear" w:color="auto" w:fill="FFFFFF"/>
        </w:rPr>
        <w:t> 2021, 2022</w:t>
      </w:r>
    </w:p>
    <w:p w:rsidR="00A436C5" w:rsidRDefault="00A436C5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</w:p>
    <w:p w:rsidR="00A436C5" w:rsidRPr="00A436C5" w:rsidRDefault="00A436C5" w:rsidP="00A436C5">
      <w:pPr>
        <w:pStyle w:val="Navadensplet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Tahoma" w:hAnsi="Tahoma" w:cs="Tahoma"/>
          <w:color w:val="333333"/>
        </w:rPr>
      </w:pPr>
      <w:r w:rsidRPr="00A436C5">
        <w:rPr>
          <w:rStyle w:val="Krepko"/>
          <w:rFonts w:ascii="inherit" w:hAnsi="inherit" w:cs="Tahoma"/>
          <w:color w:val="333333"/>
          <w:bdr w:val="none" w:sz="0" w:space="0" w:color="auto" w:frame="1"/>
        </w:rPr>
        <w:t>Cilji programa:</w:t>
      </w:r>
      <w:r w:rsidRPr="00A436C5">
        <w:rPr>
          <w:rFonts w:ascii="Tahoma" w:hAnsi="Tahoma" w:cs="Tahoma"/>
          <w:color w:val="333333"/>
        </w:rPr>
        <w:t> Program React-EU – IKT za VIZ  je namenjen nadaljnji podpori izvajanja izobraževanja na daljavo in uporabi IKT na lokacijah vzgojno-izobraževalnih zavodov. Projekt bo podprl hibridno izobraževanje, ki izmenično poteka na daljavo in na lokacijah VIZ.</w:t>
      </w:r>
      <w:bookmarkStart w:id="0" w:name="_GoBack"/>
      <w:bookmarkEnd w:id="0"/>
    </w:p>
    <w:p w:rsidR="00A436C5" w:rsidRPr="00A436C5" w:rsidRDefault="00A436C5" w:rsidP="00A436C5">
      <w:pPr>
        <w:pStyle w:val="Navadensplet"/>
        <w:shd w:val="clear" w:color="auto" w:fill="FFFFFF"/>
        <w:spacing w:before="0" w:beforeAutospacing="0" w:after="288" w:afterAutospacing="0" w:line="432" w:lineRule="atLeast"/>
        <w:jc w:val="both"/>
        <w:textAlignment w:val="baseline"/>
        <w:rPr>
          <w:rFonts w:ascii="Tahoma" w:hAnsi="Tahoma" w:cs="Tahoma"/>
          <w:color w:val="333333"/>
        </w:rPr>
      </w:pPr>
      <w:r w:rsidRPr="00A436C5">
        <w:rPr>
          <w:rFonts w:ascii="Tahoma" w:hAnsi="Tahoma" w:cs="Tahoma"/>
          <w:color w:val="333333"/>
        </w:rPr>
        <w:t>Projekt React-EU – IKT za VIZ bo v letu 2021 poglavitni vir sredstev za zagotavljanje opreme IKT za VIZ.</w:t>
      </w:r>
    </w:p>
    <w:p w:rsidR="00A436C5" w:rsidRPr="00A436C5" w:rsidRDefault="00A436C5" w:rsidP="00A436C5">
      <w:pPr>
        <w:pStyle w:val="Navadensplet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Tahoma" w:hAnsi="Tahoma" w:cs="Tahoma"/>
          <w:color w:val="333333"/>
        </w:rPr>
      </w:pPr>
      <w:r w:rsidRPr="00A436C5">
        <w:rPr>
          <w:rFonts w:ascii="Tahoma" w:hAnsi="Tahoma" w:cs="Tahoma"/>
          <w:color w:val="333333"/>
        </w:rPr>
        <w:t>Prijave in vsa druga komunikacija med VIZ in Arnesom bo potekala na </w:t>
      </w:r>
      <w:hyperlink r:id="rId7" w:tgtFrame="_blank" w:history="1">
        <w:r w:rsidRPr="00A436C5">
          <w:rPr>
            <w:rStyle w:val="Hiperpovezava"/>
            <w:rFonts w:ascii="inherit" w:hAnsi="inherit" w:cs="Tahoma"/>
            <w:color w:val="F07D3E"/>
            <w:bdr w:val="none" w:sz="0" w:space="0" w:color="auto" w:frame="1"/>
          </w:rPr>
          <w:t>portalu EDO</w:t>
        </w:r>
      </w:hyperlink>
      <w:r w:rsidRPr="00A436C5">
        <w:rPr>
          <w:rFonts w:ascii="Tahoma" w:hAnsi="Tahoma" w:cs="Tahoma"/>
          <w:color w:val="333333"/>
        </w:rPr>
        <w:t>.</w:t>
      </w:r>
    </w:p>
    <w:p w:rsidR="00A436C5" w:rsidRPr="00A436C5" w:rsidRDefault="00A436C5" w:rsidP="00A436C5">
      <w:pPr>
        <w:jc w:val="both"/>
        <w:rPr>
          <w:sz w:val="24"/>
          <w:szCs w:val="24"/>
        </w:rPr>
      </w:pPr>
    </w:p>
    <w:p w:rsidR="00A436C5" w:rsidRPr="00A436C5" w:rsidRDefault="00A436C5" w:rsidP="00A436C5">
      <w:pPr>
        <w:pStyle w:val="Navadensplet"/>
        <w:shd w:val="clear" w:color="auto" w:fill="FFFFFF"/>
        <w:spacing w:before="0" w:beforeAutospacing="0" w:after="288" w:afterAutospacing="0" w:line="432" w:lineRule="atLeast"/>
        <w:jc w:val="both"/>
        <w:textAlignment w:val="baseline"/>
        <w:rPr>
          <w:rFonts w:ascii="Tahoma" w:hAnsi="Tahoma" w:cs="Tahoma"/>
          <w:color w:val="333333"/>
        </w:rPr>
      </w:pPr>
      <w:r w:rsidRPr="00A436C5">
        <w:rPr>
          <w:rFonts w:ascii="Tahoma" w:hAnsi="Tahoma" w:cs="Tahoma"/>
          <w:color w:val="333333"/>
        </w:rPr>
        <w:t>Naložbo sofinancirata Evropska unija iz Evropskega sklada za regionalni razvoj in Ministrstvo za izobraževanje, znanost in šport v okviru odziva Unije na pandemijo COVID-19.</w:t>
      </w:r>
    </w:p>
    <w:p w:rsidR="00A436C5" w:rsidRPr="00A436C5" w:rsidRDefault="00A436C5" w:rsidP="00A436C5">
      <w:pPr>
        <w:pStyle w:val="Navadensplet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Tahoma" w:hAnsi="Tahoma" w:cs="Tahoma"/>
          <w:color w:val="333333"/>
        </w:rPr>
      </w:pPr>
      <w:r w:rsidRPr="00A436C5">
        <w:rPr>
          <w:rFonts w:ascii="Tahoma" w:hAnsi="Tahoma" w:cs="Tahoma"/>
          <w:color w:val="333333"/>
        </w:rPr>
        <w:t>Vse informacije o izvajanju Evropske kohezijske politike 2014-2020 v Republiki Sloveniji najdete na spletni strani </w:t>
      </w:r>
      <w:hyperlink r:id="rId8" w:tgtFrame="_blank" w:history="1">
        <w:r w:rsidRPr="00A436C5">
          <w:rPr>
            <w:rStyle w:val="Hiperpovezava"/>
            <w:rFonts w:ascii="inherit" w:hAnsi="inherit" w:cs="Tahoma"/>
            <w:color w:val="F07D3E"/>
            <w:bdr w:val="none" w:sz="0" w:space="0" w:color="auto" w:frame="1"/>
          </w:rPr>
          <w:t>www.e</w:t>
        </w:r>
        <w:r w:rsidRPr="00A436C5">
          <w:rPr>
            <w:rStyle w:val="Hiperpovezava"/>
            <w:rFonts w:ascii="inherit" w:hAnsi="inherit" w:cs="Tahoma"/>
            <w:color w:val="F07D3E"/>
            <w:bdr w:val="none" w:sz="0" w:space="0" w:color="auto" w:frame="1"/>
          </w:rPr>
          <w:t>u</w:t>
        </w:r>
        <w:r w:rsidRPr="00A436C5">
          <w:rPr>
            <w:rStyle w:val="Hiperpovezava"/>
            <w:rFonts w:ascii="inherit" w:hAnsi="inherit" w:cs="Tahoma"/>
            <w:color w:val="F07D3E"/>
            <w:bdr w:val="none" w:sz="0" w:space="0" w:color="auto" w:frame="1"/>
          </w:rPr>
          <w:t>-skladi.si</w:t>
        </w:r>
      </w:hyperlink>
      <w:r w:rsidRPr="00A436C5">
        <w:rPr>
          <w:rFonts w:ascii="Tahoma" w:hAnsi="Tahoma" w:cs="Tahoma"/>
          <w:color w:val="333333"/>
        </w:rPr>
        <w:t>.</w:t>
      </w:r>
    </w:p>
    <w:p w:rsidR="00A436C5" w:rsidRPr="00A436C5" w:rsidRDefault="00A436C5" w:rsidP="00A436C5">
      <w:pPr>
        <w:jc w:val="both"/>
        <w:rPr>
          <w:sz w:val="24"/>
          <w:szCs w:val="24"/>
        </w:rPr>
      </w:pPr>
    </w:p>
    <w:p w:rsidR="00A436C5" w:rsidRPr="00A436C5" w:rsidRDefault="00A436C5">
      <w:pPr>
        <w:rPr>
          <w:sz w:val="28"/>
          <w:szCs w:val="28"/>
        </w:rPr>
      </w:pPr>
    </w:p>
    <w:sectPr w:rsidR="00A436C5" w:rsidRPr="00A4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C5"/>
    <w:rsid w:val="00227252"/>
    <w:rsid w:val="00A4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5AB7"/>
  <w15:chartTrackingRefBased/>
  <w15:docId w15:val="{15CFC88D-AD49-4859-BFE2-8E04AA3E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436C5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A43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436C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43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-skladi.s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o.arnes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Blatnik</dc:creator>
  <cp:keywords/>
  <dc:description/>
  <cp:lastModifiedBy>Barbara Blatnik</cp:lastModifiedBy>
  <cp:revision>1</cp:revision>
  <dcterms:created xsi:type="dcterms:W3CDTF">2021-06-30T11:10:00Z</dcterms:created>
  <dcterms:modified xsi:type="dcterms:W3CDTF">2021-06-30T11:15:00Z</dcterms:modified>
</cp:coreProperties>
</file>